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1F2E4" w14:textId="77777777" w:rsidR="00F85BF7" w:rsidRDefault="00F85BF7">
      <w:pPr>
        <w:ind w:firstLine="1040"/>
        <w:jc w:val="center"/>
        <w:rPr>
          <w:rFonts w:ascii="黑体" w:eastAsia="黑体" w:hAnsi="黑体"/>
          <w:sz w:val="52"/>
          <w:szCs w:val="52"/>
        </w:rPr>
      </w:pPr>
    </w:p>
    <w:p w14:paraId="44EFD711" w14:textId="77777777" w:rsidR="00F85BF7" w:rsidRDefault="00F85BF7">
      <w:pPr>
        <w:ind w:firstLine="1040"/>
        <w:jc w:val="center"/>
        <w:rPr>
          <w:rFonts w:ascii="黑体" w:eastAsia="黑体" w:hAnsi="黑体"/>
          <w:sz w:val="52"/>
          <w:szCs w:val="52"/>
        </w:rPr>
      </w:pPr>
    </w:p>
    <w:p w14:paraId="401A7088" w14:textId="77777777" w:rsidR="00F85BF7" w:rsidRDefault="003920ED">
      <w:pPr>
        <w:jc w:val="center"/>
        <w:rPr>
          <w:rFonts w:ascii="黑体" w:eastAsia="黑体" w:hAnsi="黑体"/>
          <w:sz w:val="52"/>
          <w:szCs w:val="52"/>
        </w:rPr>
      </w:pPr>
      <w:r>
        <w:rPr>
          <w:rFonts w:ascii="黑体" w:eastAsia="黑体" w:hAnsi="黑体" w:hint="eastAsia"/>
          <w:sz w:val="52"/>
          <w:szCs w:val="52"/>
        </w:rPr>
        <w:t>2</w:t>
      </w:r>
      <w:r>
        <w:rPr>
          <w:rFonts w:ascii="黑体" w:eastAsia="黑体" w:hAnsi="黑体"/>
          <w:sz w:val="52"/>
          <w:szCs w:val="52"/>
        </w:rPr>
        <w:t>022</w:t>
      </w:r>
      <w:r>
        <w:rPr>
          <w:rFonts w:ascii="黑体" w:eastAsia="黑体" w:hAnsi="黑体" w:hint="eastAsia"/>
          <w:sz w:val="52"/>
          <w:szCs w:val="52"/>
        </w:rPr>
        <w:t>年黑龙江省市场监督管理局</w:t>
      </w:r>
    </w:p>
    <w:p w14:paraId="515BE493" w14:textId="77777777" w:rsidR="00F85BF7" w:rsidRDefault="003920ED">
      <w:pPr>
        <w:jc w:val="center"/>
        <w:rPr>
          <w:rFonts w:ascii="黑体" w:eastAsia="黑体" w:hAnsi="黑体"/>
          <w:sz w:val="52"/>
          <w:szCs w:val="52"/>
        </w:rPr>
      </w:pPr>
      <w:r>
        <w:rPr>
          <w:rFonts w:ascii="黑体" w:eastAsia="黑体" w:hAnsi="黑体" w:hint="eastAsia"/>
          <w:sz w:val="52"/>
          <w:szCs w:val="52"/>
        </w:rPr>
        <w:t>冷藏冷冻食品贮存服务备案项目</w:t>
      </w:r>
    </w:p>
    <w:p w14:paraId="4D5CCD11" w14:textId="77777777" w:rsidR="00F85BF7" w:rsidRDefault="003920ED">
      <w:pPr>
        <w:jc w:val="center"/>
        <w:rPr>
          <w:rFonts w:ascii="黑体" w:eastAsia="黑体" w:hAnsi="黑体"/>
          <w:sz w:val="52"/>
          <w:szCs w:val="52"/>
        </w:rPr>
      </w:pPr>
      <w:r>
        <w:rPr>
          <w:rFonts w:ascii="黑体" w:eastAsia="黑体" w:hAnsi="黑体" w:hint="eastAsia"/>
          <w:sz w:val="52"/>
          <w:szCs w:val="52"/>
        </w:rPr>
        <w:t>建设方案</w:t>
      </w:r>
    </w:p>
    <w:p w14:paraId="7C33F411" w14:textId="77777777" w:rsidR="00F85BF7" w:rsidRDefault="00F85BF7">
      <w:pPr>
        <w:ind w:firstLine="1040"/>
        <w:jc w:val="center"/>
        <w:rPr>
          <w:rFonts w:ascii="黑体" w:eastAsia="黑体" w:hAnsi="黑体"/>
          <w:sz w:val="52"/>
          <w:szCs w:val="52"/>
        </w:rPr>
      </w:pPr>
    </w:p>
    <w:p w14:paraId="702729C8" w14:textId="77777777" w:rsidR="00F85BF7" w:rsidRDefault="00F85BF7">
      <w:pPr>
        <w:ind w:firstLine="1040"/>
        <w:jc w:val="center"/>
        <w:rPr>
          <w:rFonts w:ascii="黑体" w:eastAsia="黑体" w:hAnsi="黑体"/>
          <w:sz w:val="52"/>
          <w:szCs w:val="52"/>
        </w:rPr>
      </w:pPr>
    </w:p>
    <w:p w14:paraId="297AD65E" w14:textId="77777777" w:rsidR="00F85BF7" w:rsidRDefault="00F85BF7">
      <w:pPr>
        <w:ind w:firstLine="1040"/>
        <w:jc w:val="center"/>
        <w:rPr>
          <w:rFonts w:ascii="黑体" w:eastAsia="黑体" w:hAnsi="黑体"/>
          <w:sz w:val="52"/>
          <w:szCs w:val="52"/>
        </w:rPr>
      </w:pPr>
    </w:p>
    <w:p w14:paraId="687E9F99" w14:textId="77777777" w:rsidR="00F85BF7" w:rsidRDefault="00F85BF7">
      <w:pPr>
        <w:ind w:firstLine="1040"/>
        <w:jc w:val="center"/>
        <w:rPr>
          <w:rFonts w:ascii="黑体" w:eastAsia="黑体" w:hAnsi="黑体"/>
          <w:sz w:val="52"/>
          <w:szCs w:val="52"/>
        </w:rPr>
      </w:pPr>
    </w:p>
    <w:p w14:paraId="5CBDAD69" w14:textId="77777777" w:rsidR="00F85BF7" w:rsidRDefault="00F85BF7">
      <w:pPr>
        <w:ind w:firstLine="1040"/>
        <w:jc w:val="center"/>
        <w:rPr>
          <w:rFonts w:ascii="黑体" w:eastAsia="黑体" w:hAnsi="黑体"/>
          <w:sz w:val="52"/>
          <w:szCs w:val="52"/>
        </w:rPr>
      </w:pPr>
    </w:p>
    <w:p w14:paraId="73B28682" w14:textId="77777777" w:rsidR="00F85BF7" w:rsidRDefault="00F85BF7">
      <w:pPr>
        <w:ind w:firstLine="1040"/>
        <w:rPr>
          <w:rFonts w:ascii="黑体" w:eastAsia="黑体" w:hAnsi="黑体"/>
          <w:sz w:val="52"/>
          <w:szCs w:val="52"/>
        </w:rPr>
      </w:pPr>
    </w:p>
    <w:p w14:paraId="22DF229D" w14:textId="77777777" w:rsidR="00F85BF7" w:rsidRDefault="003920ED">
      <w:pPr>
        <w:widowControl/>
        <w:ind w:firstLine="640"/>
        <w:jc w:val="left"/>
        <w:rPr>
          <w:rFonts w:ascii="黑体" w:eastAsia="黑体" w:hAnsi="黑体"/>
          <w:sz w:val="44"/>
          <w:szCs w:val="44"/>
        </w:rPr>
      </w:pPr>
      <w:r>
        <w:rPr>
          <w:rFonts w:ascii="华文中宋" w:eastAsia="华文中宋" w:hAnsi="华文中宋" w:cs="Times New Roman" w:hint="eastAsia"/>
          <w:sz w:val="32"/>
          <w:szCs w:val="32"/>
        </w:rPr>
        <w:t>项目单位（公章）</w:t>
      </w:r>
      <w:r>
        <w:rPr>
          <w:rFonts w:ascii="黑体" w:eastAsia="黑体" w:hAnsi="黑体" w:hint="eastAsia"/>
          <w:sz w:val="44"/>
          <w:szCs w:val="44"/>
        </w:rPr>
        <w:t>：</w:t>
      </w:r>
    </w:p>
    <w:p w14:paraId="653F9E66" w14:textId="77777777" w:rsidR="00F85BF7" w:rsidRDefault="003920ED">
      <w:pPr>
        <w:widowControl/>
        <w:ind w:firstLine="640"/>
        <w:jc w:val="center"/>
        <w:rPr>
          <w:rFonts w:ascii="黑体" w:eastAsia="黑体" w:hAnsi="Times New Roman" w:cs="Times New Roman"/>
          <w:kern w:val="0"/>
          <w:sz w:val="30"/>
          <w:szCs w:val="30"/>
        </w:rPr>
      </w:pPr>
      <w:r>
        <w:rPr>
          <w:rFonts w:ascii="华文中宋" w:eastAsia="华文中宋" w:hAnsi="华文中宋" w:cs="Times New Roman" w:hint="eastAsia"/>
          <w:sz w:val="32"/>
          <w:szCs w:val="32"/>
        </w:rPr>
        <w:t>2</w:t>
      </w:r>
      <w:r>
        <w:rPr>
          <w:rFonts w:ascii="华文中宋" w:eastAsia="华文中宋" w:hAnsi="华文中宋" w:cs="Times New Roman"/>
          <w:sz w:val="32"/>
          <w:szCs w:val="32"/>
        </w:rPr>
        <w:t>022</w:t>
      </w:r>
      <w:r>
        <w:rPr>
          <w:rFonts w:ascii="华文中宋" w:eastAsia="华文中宋" w:hAnsi="华文中宋" w:cs="Times New Roman" w:hint="eastAsia"/>
          <w:sz w:val="32"/>
          <w:szCs w:val="32"/>
        </w:rPr>
        <w:t>年</w:t>
      </w:r>
      <w:r>
        <w:rPr>
          <w:rFonts w:ascii="华文中宋" w:eastAsia="华文中宋" w:hAnsi="华文中宋" w:cs="Times New Roman"/>
          <w:sz w:val="32"/>
          <w:szCs w:val="32"/>
        </w:rPr>
        <w:t>3</w:t>
      </w:r>
      <w:r>
        <w:rPr>
          <w:rFonts w:ascii="华文中宋" w:eastAsia="华文中宋" w:hAnsi="华文中宋" w:cs="Times New Roman" w:hint="eastAsia"/>
          <w:sz w:val="32"/>
          <w:szCs w:val="32"/>
        </w:rPr>
        <w:t>月</w:t>
      </w:r>
      <w:r>
        <w:rPr>
          <w:rFonts w:ascii="华文中宋" w:eastAsia="华文中宋" w:hAnsi="华文中宋" w:cs="Times New Roman"/>
          <w:sz w:val="32"/>
          <w:szCs w:val="32"/>
        </w:rPr>
        <w:t>1</w:t>
      </w:r>
      <w:r>
        <w:rPr>
          <w:rFonts w:ascii="华文中宋" w:eastAsia="华文中宋" w:hAnsi="华文中宋" w:cs="Times New Roman" w:hint="eastAsia"/>
          <w:sz w:val="32"/>
          <w:szCs w:val="32"/>
        </w:rPr>
        <w:t>日</w:t>
      </w:r>
    </w:p>
    <w:p w14:paraId="54ACA631" w14:textId="77777777" w:rsidR="00F85BF7" w:rsidRDefault="00F85BF7">
      <w:pPr>
        <w:jc w:val="center"/>
        <w:rPr>
          <w:rFonts w:ascii="宋体" w:eastAsia="宋体" w:hAnsi="宋体" w:cs="宋体"/>
          <w:bCs/>
          <w:sz w:val="32"/>
          <w:szCs w:val="32"/>
        </w:rPr>
        <w:sectPr w:rsidR="00F85BF7">
          <w:footerReference w:type="default" r:id="rId9"/>
          <w:pgSz w:w="11906" w:h="16838"/>
          <w:pgMar w:top="1440" w:right="1800" w:bottom="1440" w:left="1800" w:header="851" w:footer="992" w:gutter="0"/>
          <w:cols w:space="425"/>
          <w:docGrid w:type="lines" w:linePitch="312"/>
        </w:sectPr>
      </w:pPr>
    </w:p>
    <w:p w14:paraId="7E70784B" w14:textId="77777777" w:rsidR="00F85BF7" w:rsidRDefault="003920ED">
      <w:pPr>
        <w:pStyle w:val="1"/>
      </w:pPr>
      <w:r>
        <w:rPr>
          <w:rFonts w:hint="eastAsia"/>
        </w:rPr>
        <w:lastRenderedPageBreak/>
        <w:t>基本情况</w:t>
      </w:r>
    </w:p>
    <w:p w14:paraId="3BC3D4ED" w14:textId="77777777" w:rsidR="00F85BF7" w:rsidRDefault="003920ED">
      <w:pPr>
        <w:pStyle w:val="2"/>
      </w:pPr>
      <w:bookmarkStart w:id="0" w:name="_Toc493195575"/>
      <w:bookmarkStart w:id="1" w:name="_Toc505324559"/>
      <w:bookmarkStart w:id="2" w:name="_Toc504911920"/>
      <w:r>
        <w:rPr>
          <w:rFonts w:hint="eastAsia"/>
        </w:rPr>
        <w:t>项目</w:t>
      </w:r>
      <w:bookmarkStart w:id="3" w:name="_Toc493195576"/>
      <w:bookmarkEnd w:id="0"/>
      <w:bookmarkEnd w:id="1"/>
      <w:bookmarkEnd w:id="2"/>
      <w:r>
        <w:rPr>
          <w:rFonts w:hint="eastAsia"/>
        </w:rPr>
        <w:t>单位情况</w:t>
      </w:r>
    </w:p>
    <w:p w14:paraId="62CC4F5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项目单位：黑龙江省市场监督管理局</w:t>
      </w:r>
    </w:p>
    <w:p w14:paraId="530D25E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项目单位职能：</w:t>
      </w:r>
    </w:p>
    <w:p w14:paraId="3A750D6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一）负责市场综合监督管理。贯彻执行国家市场监督管理的方针、政策和有关法律、法规和规章，起草市场监督管理有关地方性法规、省政府规章草案，拟订全省市场监督管理有关政策、标准，组织实施质量强省战略、食品安全战略和标准化战略，拟订并组织实施有关规划，规范和维护市场秩序，营造诚实守信、公平竞争的市场环境。</w:t>
      </w:r>
    </w:p>
    <w:p w14:paraId="3790F30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二）负责市场主体统一登记注册。指导各类企业、农民专业合作社和从事经营活动的单位、个体工商户以及外国（地区）企业常驻代表机构等市场主体的登记注册工作。建立市场主体信息公示和共享机制，依法公示和共享有关信息，加强信用监管，推动市场主体信用体系建设。</w:t>
      </w:r>
    </w:p>
    <w:p w14:paraId="4EC73020"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（三）负责组织和指导市场监管综合执法工作。指导市（地）市场监管综合执法队伍整合和建设，推动实行统一的市场监管。组织查处重大违法案件。规范市场监管行政执法行为。</w:t>
      </w:r>
    </w:p>
    <w:p w14:paraId="4A8E0F6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（四）负责反垄断统一执法。统筹推进竞争政策实施，指导实施公平竞争审查制度。依法对经营者集中行为进行反垄断审查，负</w:t>
      </w:r>
      <w:r>
        <w:rPr>
          <w:rFonts w:ascii="Times New Roman" w:eastAsia="仿宋_GB2312" w:hAnsi="Times New Roman" w:cs="Times New Roman" w:hint="eastAsia"/>
          <w:sz w:val="28"/>
          <w:szCs w:val="28"/>
        </w:rPr>
        <w:lastRenderedPageBreak/>
        <w:t>责垄断协议、滥用市场支配地位和滥用行政权力排除、限制竞争等反垄断执法工作。指导企业在国外的反垄断应诉工作。</w:t>
      </w:r>
    </w:p>
    <w:p w14:paraId="46F1726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五）负责监督管理市场秩序。依法监督管理市场交易、网络商品交易及有关服务的行为。组织指导查处价格收费违法违规、不正当竞争、违法直销、传销、侵犯商标专利知识产权和制售假冒伪劣行为。指导广告业发展，监督管理广告活动。指导依法查处无照生产经营和相关无证生产经营行为。组织开展消费维权工作。指导省消费者协会开展消费维权工作。</w:t>
      </w:r>
    </w:p>
    <w:p w14:paraId="37BDC12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六）负责宏观质量管理。贯彻实施质量发展的制度措施。统筹全省质量基础设施建设与应用，会同有关部门组织实施重大工程设备质量监理制度，组织重大质量事故调查，贯彻落实缺陷产品召回制度，监督管理产品防伪工作。</w:t>
      </w:r>
    </w:p>
    <w:p w14:paraId="05A83E8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七）负责产品质量安全监督管理。管理产品质量安全风险监控、省级监督抽查工作。组织实施质量分级制度、质量安全追溯制度。组织指导工业产品生产许可管理。负责纤维质量监督工作。负责相关危险化学品安全监督管理。</w:t>
      </w:r>
    </w:p>
    <w:p w14:paraId="227290F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（八）负责特种设备安全监督管理。综合管理特种设备安全监察、监督工作，监督检查高耗能特种设备节能标准和锅炉环境保护标准的执行情况。</w:t>
      </w:r>
    </w:p>
    <w:p w14:paraId="20300CC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（九）负责食品安全监督管理综合协调。贯彻执行食品安全重大政策。负责食品安全应急体系建设，组织指导重大食品安全事件</w:t>
      </w:r>
      <w:r>
        <w:rPr>
          <w:rFonts w:ascii="Times New Roman" w:eastAsia="仿宋_GB2312" w:hAnsi="Times New Roman" w:cs="Times New Roman" w:hint="eastAsia"/>
          <w:sz w:val="28"/>
          <w:szCs w:val="28"/>
        </w:rPr>
        <w:lastRenderedPageBreak/>
        <w:t>应急处置和调查处理工作。建立健全食品安全重要信息直报制度。承担省政府食品安全委员会日常工作。</w:t>
      </w:r>
    </w:p>
    <w:p w14:paraId="6E66045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负责食品安全监督管理。建立覆盖食品生产、流通、消费全过程的监督检查制度和隐患排查治理机制并组织实施，防范区域性、系统性食品安全风险。推动建立食品生产经营者落实主体责任的机制，健全食品安全追溯体系。组织开展食品安全监督抽检、风险监测、核查处置和风险预警、风险交流工作。依法组织实施食品生产经营许可、备案和监督管理。</w:t>
      </w:r>
    </w:p>
    <w:p w14:paraId="5AC1F26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（十一）负责统一管理计量工作。推行法定计量单位，执行国家计量制度，管理计量器具及量值传递和比对工作。规范、监督商品量和市场计量行为。</w:t>
      </w:r>
    </w:p>
    <w:p w14:paraId="5D7CF6B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（十二）负责统一管理标准化工作。依法承担地方标准的立项、编号、对外通报和授权批准发布工作。开展宣传贯彻国家标准、行业标准工作。组织参与国际区域性标准化合作。</w:t>
      </w:r>
    </w:p>
    <w:p w14:paraId="1E11A52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（十三）负责统一管理检验检测工作。推进检验检测机构改革，规范检验检测市场，完善检验检测体系，指导协调检验检测行业发展。</w:t>
      </w:r>
    </w:p>
    <w:p w14:paraId="25F94E0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（十四）负责统一管理、监督和综合协调全省认证认可工作。组织实施国家统一的认证认可和合格评定监督管理制度。</w:t>
      </w:r>
    </w:p>
    <w:p w14:paraId="6833A80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（十五）负责市场监督管理科技和信息化建设、新闻宣传、国际省际间交流与合作。按规定承担技术性贸易措施有关工作。</w:t>
      </w:r>
    </w:p>
    <w:p w14:paraId="20C2F36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（十六）负责本行业领域的安全生产工作。</w:t>
      </w:r>
    </w:p>
    <w:p w14:paraId="7201B4B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（十七）管理省药品监督管理局、省知识产权局。</w:t>
      </w:r>
    </w:p>
    <w:bookmarkEnd w:id="3"/>
    <w:p w14:paraId="467E2CE4" w14:textId="77777777" w:rsidR="00F85BF7" w:rsidRDefault="003920ED">
      <w:pPr>
        <w:pStyle w:val="2"/>
      </w:pPr>
      <w:r>
        <w:rPr>
          <w:rFonts w:hint="eastAsia"/>
        </w:rPr>
        <w:t>项目名称和类型</w:t>
      </w:r>
    </w:p>
    <w:p w14:paraId="718CF60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项目名称</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2</w:t>
      </w:r>
      <w:r>
        <w:rPr>
          <w:rFonts w:ascii="Times New Roman" w:eastAsia="仿宋_GB2312" w:hAnsi="Times New Roman" w:cs="Times New Roman"/>
          <w:sz w:val="28"/>
          <w:szCs w:val="28"/>
        </w:rPr>
        <w:t>022</w:t>
      </w:r>
      <w:r>
        <w:rPr>
          <w:rFonts w:ascii="Times New Roman" w:eastAsia="仿宋_GB2312" w:hAnsi="Times New Roman" w:cs="Times New Roman" w:hint="eastAsia"/>
          <w:sz w:val="28"/>
          <w:szCs w:val="28"/>
        </w:rPr>
        <w:t>年黑龙江省市场监督管理局冷藏冷冻食品贮存服务备案项目建设方案</w:t>
      </w:r>
      <w:r>
        <w:rPr>
          <w:rFonts w:ascii="Times New Roman" w:eastAsia="仿宋_GB2312" w:hAnsi="Times New Roman" w:cs="Times New Roman"/>
          <w:sz w:val="28"/>
          <w:szCs w:val="28"/>
        </w:rPr>
        <w:t>。</w:t>
      </w:r>
    </w:p>
    <w:p w14:paraId="47C7442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项目类型：本次属于新建项目。</w:t>
      </w:r>
    </w:p>
    <w:p w14:paraId="428E95A9" w14:textId="77777777" w:rsidR="00F85BF7" w:rsidRDefault="003920ED">
      <w:pPr>
        <w:pStyle w:val="2"/>
      </w:pPr>
      <w:r>
        <w:rPr>
          <w:rFonts w:hint="eastAsia"/>
        </w:rPr>
        <w:t>项目建设依据</w:t>
      </w:r>
    </w:p>
    <w:p w14:paraId="73105A2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《黑龙江省市场监督管理局关于对从事冷藏冷冻食品贮存业务的非食品生产经营者进行备案的通告》黑市监规〔</w:t>
      </w:r>
      <w:r>
        <w:rPr>
          <w:rFonts w:ascii="Times New Roman" w:eastAsia="仿宋_GB2312" w:hAnsi="Times New Roman" w:cs="Times New Roman" w:hint="eastAsia"/>
          <w:sz w:val="28"/>
          <w:szCs w:val="28"/>
        </w:rPr>
        <w:t>2020</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8</w:t>
      </w:r>
      <w:r>
        <w:rPr>
          <w:rFonts w:ascii="Times New Roman" w:eastAsia="仿宋_GB2312" w:hAnsi="Times New Roman" w:cs="Times New Roman" w:hint="eastAsia"/>
          <w:sz w:val="28"/>
          <w:szCs w:val="28"/>
        </w:rPr>
        <w:t>号</w:t>
      </w:r>
    </w:p>
    <w:p w14:paraId="555F30E8" w14:textId="77777777" w:rsidR="00F85BF7" w:rsidRDefault="003920ED">
      <w:pPr>
        <w:pStyle w:val="2"/>
      </w:pPr>
      <w:r>
        <w:rPr>
          <w:rFonts w:hint="eastAsia"/>
        </w:rPr>
        <w:t>项目建设目标、规模、内容、建设期</w:t>
      </w:r>
    </w:p>
    <w:p w14:paraId="3FE40AAD" w14:textId="77777777" w:rsidR="00F85BF7" w:rsidRDefault="003920ED">
      <w:pPr>
        <w:pStyle w:val="3"/>
      </w:pPr>
      <w:r>
        <w:rPr>
          <w:rFonts w:hint="eastAsia"/>
        </w:rPr>
        <w:t>项目建设目标</w:t>
      </w:r>
    </w:p>
    <w:p w14:paraId="2A7A52E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根据《食品安全法实施条例》《市场监管总局关于加强冷藏冷冻食品质量安全管理的公告》（</w:t>
      </w:r>
      <w:r>
        <w:rPr>
          <w:rFonts w:ascii="Times New Roman" w:eastAsia="仿宋_GB2312" w:hAnsi="Times New Roman" w:cs="Times New Roman" w:hint="eastAsia"/>
          <w:sz w:val="28"/>
          <w:szCs w:val="28"/>
        </w:rPr>
        <w:t>2020</w:t>
      </w:r>
      <w:r>
        <w:rPr>
          <w:rFonts w:ascii="Times New Roman" w:eastAsia="仿宋_GB2312" w:hAnsi="Times New Roman" w:cs="Times New Roman" w:hint="eastAsia"/>
          <w:sz w:val="28"/>
          <w:szCs w:val="28"/>
        </w:rPr>
        <w:t>年第</w:t>
      </w:r>
      <w:r>
        <w:rPr>
          <w:rFonts w:ascii="Times New Roman" w:eastAsia="仿宋_GB2312" w:hAnsi="Times New Roman" w:cs="Times New Roman" w:hint="eastAsia"/>
          <w:sz w:val="28"/>
          <w:szCs w:val="28"/>
        </w:rPr>
        <w:t>10</w:t>
      </w:r>
      <w:r>
        <w:rPr>
          <w:rFonts w:ascii="Times New Roman" w:eastAsia="仿宋_GB2312" w:hAnsi="Times New Roman" w:cs="Times New Roman" w:hint="eastAsia"/>
          <w:sz w:val="28"/>
          <w:szCs w:val="28"/>
        </w:rPr>
        <w:t>号）等有关法律法规的规定，黑龙江省市场监督管理局发布《黑龙江省市场监督管理局关于对从事冷藏冷冻食品贮存业务的非食品生产经营者进行备案的通告》（黑市监规〔</w:t>
      </w:r>
      <w:r>
        <w:rPr>
          <w:rFonts w:ascii="Times New Roman" w:eastAsia="仿宋_GB2312" w:hAnsi="Times New Roman" w:cs="Times New Roman" w:hint="eastAsia"/>
          <w:sz w:val="28"/>
          <w:szCs w:val="28"/>
        </w:rPr>
        <w:t>2020</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8</w:t>
      </w:r>
      <w:r>
        <w:rPr>
          <w:rFonts w:ascii="Times New Roman" w:eastAsia="仿宋_GB2312" w:hAnsi="Times New Roman" w:cs="Times New Roman" w:hint="eastAsia"/>
          <w:sz w:val="28"/>
          <w:szCs w:val="28"/>
        </w:rPr>
        <w:t>号）。在黑龙江省内从事冷藏冷冻食品贮存业务的非食品生产经营者（简称“冷藏冷冻食品贮存服务提供者”），自取得营业执照之日起</w:t>
      </w:r>
      <w:r>
        <w:rPr>
          <w:rFonts w:ascii="Times New Roman" w:eastAsia="仿宋_GB2312" w:hAnsi="Times New Roman" w:cs="Times New Roman" w:hint="eastAsia"/>
          <w:sz w:val="28"/>
          <w:szCs w:val="28"/>
        </w:rPr>
        <w:t>30</w:t>
      </w:r>
      <w:r>
        <w:rPr>
          <w:rFonts w:ascii="Times New Roman" w:eastAsia="仿宋_GB2312" w:hAnsi="Times New Roman" w:cs="Times New Roman" w:hint="eastAsia"/>
          <w:sz w:val="28"/>
          <w:szCs w:val="28"/>
        </w:rPr>
        <w:t>个工作日内备案；通告发布前已取得营业执照的冷藏冷冻食品贮存服务提供者，自本通告印发之日起</w:t>
      </w:r>
      <w:r>
        <w:rPr>
          <w:rFonts w:ascii="Times New Roman" w:eastAsia="仿宋_GB2312" w:hAnsi="Times New Roman" w:cs="Times New Roman" w:hint="eastAsia"/>
          <w:sz w:val="28"/>
          <w:szCs w:val="28"/>
        </w:rPr>
        <w:lastRenderedPageBreak/>
        <w:t>30</w:t>
      </w:r>
      <w:r>
        <w:rPr>
          <w:rFonts w:ascii="Times New Roman" w:eastAsia="仿宋_GB2312" w:hAnsi="Times New Roman" w:cs="Times New Roman" w:hint="eastAsia"/>
          <w:sz w:val="28"/>
          <w:szCs w:val="28"/>
        </w:rPr>
        <w:t>个工作日内备案。本项目的实施可以进一步规范黑龙江省冷藏冷冻食品贮存服务行为，加强冷藏冷冻食品贮存运输质量安全管理，督促落实全省食品安全主体责任，保障食品安全。</w:t>
      </w:r>
    </w:p>
    <w:p w14:paraId="31CA7F3F" w14:textId="77777777" w:rsidR="00F85BF7" w:rsidRDefault="003920ED">
      <w:pPr>
        <w:pStyle w:val="3"/>
      </w:pPr>
      <w:r>
        <w:rPr>
          <w:rFonts w:hint="eastAsia"/>
        </w:rPr>
        <w:t>项目建设规模</w:t>
      </w:r>
    </w:p>
    <w:p w14:paraId="408050E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本项目建设规模涉及新增备案网上业务、备案审批业务、备案信息公示以及查询统计。</w:t>
      </w:r>
    </w:p>
    <w:p w14:paraId="15AB9C09" w14:textId="77777777" w:rsidR="00F85BF7" w:rsidRDefault="003920ED">
      <w:pPr>
        <w:pStyle w:val="3"/>
      </w:pPr>
      <w:r>
        <w:rPr>
          <w:rFonts w:hint="eastAsia"/>
        </w:rPr>
        <w:t>项目建设内容</w:t>
      </w:r>
    </w:p>
    <w:p w14:paraId="738DC60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按照《黑龙江省市场监督管理局关于对从事冷藏冷冻食品贮存业务的非食品生产经营者进行备案的通告》（黑市监规〔</w:t>
      </w:r>
      <w:r>
        <w:rPr>
          <w:rFonts w:ascii="Times New Roman" w:eastAsia="仿宋_GB2312" w:hAnsi="Times New Roman" w:cs="Times New Roman" w:hint="eastAsia"/>
          <w:sz w:val="28"/>
          <w:szCs w:val="28"/>
        </w:rPr>
        <w:t>2020</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8</w:t>
      </w:r>
      <w:r>
        <w:rPr>
          <w:rFonts w:ascii="Times New Roman" w:eastAsia="仿宋_GB2312" w:hAnsi="Times New Roman" w:cs="Times New Roman" w:hint="eastAsia"/>
          <w:sz w:val="28"/>
          <w:szCs w:val="28"/>
        </w:rPr>
        <w:t>号）文件，对信息系统进行建设。</w:t>
      </w:r>
    </w:p>
    <w:p w14:paraId="20F2122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本项目涉及新增备案网上业务、备案审批业务、备案信息公示以及查询统计建设。主要建设内容如下：</w:t>
      </w:r>
    </w:p>
    <w:p w14:paraId="01AFD49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一、实现冷藏冷冻食品贮存服务提供者网上备案申请、变更和注销。</w:t>
      </w:r>
    </w:p>
    <w:p w14:paraId="517A631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二、</w:t>
      </w:r>
      <w:proofErr w:type="gramStart"/>
      <w:r>
        <w:rPr>
          <w:rFonts w:ascii="Times New Roman" w:eastAsia="仿宋_GB2312" w:hAnsi="Times New Roman" w:cs="Times New Roman" w:hint="eastAsia"/>
          <w:sz w:val="28"/>
          <w:szCs w:val="28"/>
        </w:rPr>
        <w:t>实现市监局内</w:t>
      </w:r>
      <w:proofErr w:type="gramEnd"/>
      <w:r>
        <w:rPr>
          <w:rFonts w:ascii="Times New Roman" w:eastAsia="仿宋_GB2312" w:hAnsi="Times New Roman" w:cs="Times New Roman" w:hint="eastAsia"/>
          <w:sz w:val="28"/>
          <w:szCs w:val="28"/>
        </w:rPr>
        <w:t>部工作人员</w:t>
      </w:r>
      <w:proofErr w:type="gramStart"/>
      <w:r>
        <w:rPr>
          <w:rFonts w:ascii="Times New Roman" w:eastAsia="仿宋_GB2312" w:hAnsi="Times New Roman" w:cs="Times New Roman" w:hint="eastAsia"/>
          <w:sz w:val="28"/>
          <w:szCs w:val="28"/>
        </w:rPr>
        <w:t>网上审批</w:t>
      </w:r>
      <w:proofErr w:type="gramEnd"/>
      <w:r>
        <w:rPr>
          <w:rFonts w:ascii="Times New Roman" w:eastAsia="仿宋_GB2312" w:hAnsi="Times New Roman" w:cs="Times New Roman" w:hint="eastAsia"/>
          <w:sz w:val="28"/>
          <w:szCs w:val="28"/>
        </w:rPr>
        <w:t>备案登记、变更登记和注销登记。</w:t>
      </w:r>
    </w:p>
    <w:p w14:paraId="5F384DD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三、实现冷藏冷冻食品贮存服务提供者备案信息公示，以及数据查询和统计。</w:t>
      </w:r>
    </w:p>
    <w:p w14:paraId="0E0EEB7A" w14:textId="77777777" w:rsidR="00F85BF7" w:rsidRDefault="003920ED">
      <w:pPr>
        <w:pStyle w:val="3"/>
      </w:pPr>
      <w:r>
        <w:rPr>
          <w:rFonts w:hint="eastAsia"/>
        </w:rPr>
        <w:t>项目建设期限</w:t>
      </w:r>
    </w:p>
    <w:p w14:paraId="6D6C6DE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本项目建设周期为</w:t>
      </w:r>
      <w:r>
        <w:rPr>
          <w:rFonts w:ascii="Times New Roman" w:eastAsia="仿宋_GB2312" w:hAnsi="Times New Roman" w:cs="Times New Roman" w:hint="eastAsia"/>
          <w:sz w:val="28"/>
          <w:szCs w:val="28"/>
        </w:rPr>
        <w:t>3</w:t>
      </w:r>
      <w:r>
        <w:rPr>
          <w:rFonts w:ascii="Times New Roman" w:eastAsia="仿宋_GB2312" w:hAnsi="Times New Roman" w:cs="Times New Roman" w:hint="eastAsia"/>
          <w:sz w:val="28"/>
          <w:szCs w:val="28"/>
        </w:rPr>
        <w:t>个月。</w:t>
      </w:r>
    </w:p>
    <w:p w14:paraId="73C114CD" w14:textId="77777777" w:rsidR="00F85BF7" w:rsidRDefault="003920ED">
      <w:pPr>
        <w:pStyle w:val="2"/>
      </w:pPr>
      <w:r>
        <w:rPr>
          <w:rFonts w:hint="eastAsia"/>
        </w:rPr>
        <w:lastRenderedPageBreak/>
        <w:t>项目总投资及资金来源</w:t>
      </w:r>
    </w:p>
    <w:p w14:paraId="5147ED3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项目总投资</w:t>
      </w:r>
      <w:r>
        <w:rPr>
          <w:rFonts w:ascii="Times New Roman" w:eastAsia="仿宋_GB2312" w:hAnsi="Times New Roman" w:cs="Times New Roman" w:hint="eastAsia"/>
          <w:sz w:val="28"/>
          <w:szCs w:val="28"/>
        </w:rPr>
        <w:t>30</w:t>
      </w:r>
      <w:r>
        <w:rPr>
          <w:rFonts w:ascii="Times New Roman" w:eastAsia="仿宋_GB2312" w:hAnsi="Times New Roman" w:cs="Times New Roman" w:hint="eastAsia"/>
          <w:sz w:val="28"/>
          <w:szCs w:val="28"/>
        </w:rPr>
        <w:t>万元。</w:t>
      </w:r>
    </w:p>
    <w:p w14:paraId="4F65253C" w14:textId="77777777" w:rsidR="00F85BF7" w:rsidRDefault="003920ED">
      <w:pPr>
        <w:pStyle w:val="1"/>
      </w:pPr>
      <w:r>
        <w:rPr>
          <w:rFonts w:hint="eastAsia"/>
        </w:rPr>
        <w:t>项目建设的必要性分析</w:t>
      </w:r>
    </w:p>
    <w:p w14:paraId="76525419" w14:textId="77777777" w:rsidR="00F85BF7" w:rsidRDefault="003920ED">
      <w:pPr>
        <w:pStyle w:val="2"/>
      </w:pPr>
      <w:r>
        <w:rPr>
          <w:rFonts w:hint="eastAsia"/>
        </w:rPr>
        <w:t>重要性</w:t>
      </w:r>
    </w:p>
    <w:p w14:paraId="4F71331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本项目通过备案网上业务、备案审批业务、备案信息公示以及查询统计建设，为冷藏冷冻食品贮存服务</w:t>
      </w:r>
      <w:proofErr w:type="gramStart"/>
      <w:r>
        <w:rPr>
          <w:rFonts w:ascii="Times New Roman" w:eastAsia="仿宋_GB2312" w:hAnsi="Times New Roman" w:cs="Times New Roman" w:hint="eastAsia"/>
          <w:sz w:val="28"/>
          <w:szCs w:val="28"/>
        </w:rPr>
        <w:t>提供者线上</w:t>
      </w:r>
      <w:proofErr w:type="gramEnd"/>
      <w:r>
        <w:rPr>
          <w:rFonts w:ascii="Times New Roman" w:eastAsia="仿宋_GB2312" w:hAnsi="Times New Roman" w:cs="Times New Roman" w:hint="eastAsia"/>
          <w:sz w:val="28"/>
          <w:szCs w:val="28"/>
        </w:rPr>
        <w:t>备案业务提供支撑应用，实现冷藏冷冻食品贮存服务提供者备案全流程电子化。该项目的建设是贯彻落实《黑龙江省市场监督管理局关于对从事冷藏冷冻食品贮存业务的非食品生产经营者进行备案的通告》文件要求，有利于进一步规范黑龙江省冷藏冷冻食品贮存服务行为，加强冷藏冷冻食品贮存运输质量安全管理，督促落实全省食品安全主体责任，对保障食品安全具有积极意义。</w:t>
      </w:r>
    </w:p>
    <w:p w14:paraId="44C2353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综上项目建设是必要的。</w:t>
      </w:r>
    </w:p>
    <w:p w14:paraId="697FCDAD" w14:textId="77777777" w:rsidR="00F85BF7" w:rsidRDefault="003920ED">
      <w:pPr>
        <w:pStyle w:val="2"/>
      </w:pPr>
      <w:r>
        <w:rPr>
          <w:rFonts w:hint="eastAsia"/>
        </w:rPr>
        <w:t>信息化建设现状及问题分析</w:t>
      </w:r>
    </w:p>
    <w:p w14:paraId="6702521E" w14:textId="77777777" w:rsidR="00F85BF7" w:rsidRDefault="003920ED">
      <w:pPr>
        <w:pStyle w:val="3"/>
      </w:pPr>
      <w:r>
        <w:rPr>
          <w:rFonts w:hint="eastAsia"/>
        </w:rPr>
        <w:t>信息系统装备</w:t>
      </w:r>
    </w:p>
    <w:p w14:paraId="5F1534C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）现有信息系统机房状况：现有信息系统部署于电信</w:t>
      </w:r>
      <w:r>
        <w:rPr>
          <w:rFonts w:ascii="Times New Roman" w:eastAsia="仿宋_GB2312" w:hAnsi="Times New Roman" w:cs="Times New Roman" w:hint="eastAsia"/>
          <w:sz w:val="28"/>
          <w:szCs w:val="28"/>
        </w:rPr>
        <w:t>IDC</w:t>
      </w:r>
      <w:r>
        <w:rPr>
          <w:rFonts w:ascii="Times New Roman" w:eastAsia="仿宋_GB2312" w:hAnsi="Times New Roman" w:cs="Times New Roman" w:hint="eastAsia"/>
          <w:sz w:val="28"/>
          <w:szCs w:val="28"/>
        </w:rPr>
        <w:t>机房，机房</w:t>
      </w:r>
      <w:proofErr w:type="gramStart"/>
      <w:r>
        <w:rPr>
          <w:rFonts w:ascii="Times New Roman" w:eastAsia="仿宋_GB2312" w:hAnsi="Times New Roman" w:cs="Times New Roman" w:hint="eastAsia"/>
          <w:sz w:val="28"/>
          <w:szCs w:val="28"/>
        </w:rPr>
        <w:t>各基础</w:t>
      </w:r>
      <w:proofErr w:type="gramEnd"/>
      <w:r>
        <w:rPr>
          <w:rFonts w:ascii="Times New Roman" w:eastAsia="仿宋_GB2312" w:hAnsi="Times New Roman" w:cs="Times New Roman" w:hint="eastAsia"/>
          <w:sz w:val="28"/>
          <w:szCs w:val="28"/>
        </w:rPr>
        <w:t>设施齐全，配置了</w:t>
      </w:r>
      <w:r>
        <w:rPr>
          <w:rFonts w:ascii="Times New Roman" w:eastAsia="仿宋_GB2312" w:hAnsi="Times New Roman" w:cs="Times New Roman" w:hint="eastAsia"/>
          <w:sz w:val="28"/>
          <w:szCs w:val="28"/>
        </w:rPr>
        <w:t>UPS</w:t>
      </w:r>
      <w:r>
        <w:rPr>
          <w:rFonts w:ascii="Times New Roman" w:eastAsia="仿宋_GB2312" w:hAnsi="Times New Roman" w:cs="Times New Roman" w:hint="eastAsia"/>
          <w:sz w:val="28"/>
          <w:szCs w:val="28"/>
        </w:rPr>
        <w:t>系统、气体消防系统、精密空调系统、机房环境、防雷、监控系统、安全系统等。</w:t>
      </w:r>
    </w:p>
    <w:p w14:paraId="4B973F2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本项目信息系统部署电信</w:t>
      </w:r>
      <w:r>
        <w:rPr>
          <w:rFonts w:ascii="Times New Roman" w:eastAsia="仿宋_GB2312" w:hAnsi="Times New Roman" w:cs="Times New Roman" w:hint="eastAsia"/>
          <w:sz w:val="28"/>
          <w:szCs w:val="28"/>
        </w:rPr>
        <w:t>IDC</w:t>
      </w:r>
      <w:r>
        <w:rPr>
          <w:rFonts w:ascii="Times New Roman" w:eastAsia="仿宋_GB2312" w:hAnsi="Times New Roman" w:cs="Times New Roman" w:hint="eastAsia"/>
          <w:sz w:val="28"/>
          <w:szCs w:val="28"/>
        </w:rPr>
        <w:t>机房，利用云机房基础设施和利用云平台资源进行项目建设。</w:t>
      </w:r>
    </w:p>
    <w:p w14:paraId="045F0BE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现有服务器系统现状：</w:t>
      </w:r>
      <w:r>
        <w:rPr>
          <w:rFonts w:ascii="Times New Roman" w:eastAsia="仿宋_GB2312" w:hAnsi="Times New Roman" w:cs="Times New Roman" w:hint="eastAsia"/>
          <w:sz w:val="28"/>
          <w:szCs w:val="28"/>
        </w:rPr>
        <w:t xml:space="preserve"> </w:t>
      </w:r>
      <w:r>
        <w:rPr>
          <w:rFonts w:ascii="Times New Roman" w:eastAsia="仿宋_GB2312" w:hAnsi="Times New Roman" w:cs="Times New Roman" w:hint="eastAsia"/>
          <w:sz w:val="28"/>
          <w:szCs w:val="28"/>
        </w:rPr>
        <w:t>服务器</w:t>
      </w:r>
      <w:r>
        <w:rPr>
          <w:rFonts w:ascii="Times New Roman" w:eastAsia="仿宋_GB2312" w:hAnsi="Times New Roman" w:cs="Times New Roman" w:hint="eastAsia"/>
          <w:sz w:val="28"/>
          <w:szCs w:val="28"/>
        </w:rPr>
        <w:t>7</w:t>
      </w:r>
      <w:r>
        <w:rPr>
          <w:rFonts w:ascii="Times New Roman" w:eastAsia="仿宋_GB2312" w:hAnsi="Times New Roman" w:cs="Times New Roman" w:hint="eastAsia"/>
          <w:sz w:val="28"/>
          <w:szCs w:val="28"/>
        </w:rPr>
        <w:t>台，包括服务器</w:t>
      </w: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台，配置</w:t>
      </w:r>
      <w:r>
        <w:rPr>
          <w:rFonts w:ascii="Times New Roman" w:eastAsia="仿宋_GB2312" w:hAnsi="Times New Roman" w:cs="Times New Roman" w:hint="eastAsia"/>
          <w:sz w:val="28"/>
          <w:szCs w:val="28"/>
        </w:rPr>
        <w:t>128G</w:t>
      </w:r>
      <w:r>
        <w:rPr>
          <w:rFonts w:ascii="Times New Roman" w:eastAsia="仿宋_GB2312" w:hAnsi="Times New Roman" w:cs="Times New Roman" w:hint="eastAsia"/>
          <w:sz w:val="28"/>
          <w:szCs w:val="28"/>
        </w:rPr>
        <w:t>内存</w:t>
      </w:r>
      <w:r>
        <w:rPr>
          <w:rFonts w:ascii="Times New Roman" w:eastAsia="仿宋_GB2312" w:hAnsi="Times New Roman" w:cs="Times New Roman" w:hint="eastAsia"/>
          <w:sz w:val="28"/>
          <w:szCs w:val="28"/>
        </w:rPr>
        <w:t>6*300G</w:t>
      </w:r>
      <w:r>
        <w:rPr>
          <w:rFonts w:ascii="Times New Roman" w:eastAsia="仿宋_GB2312" w:hAnsi="Times New Roman" w:cs="Times New Roman" w:hint="eastAsia"/>
          <w:sz w:val="28"/>
          <w:szCs w:val="28"/>
        </w:rPr>
        <w:t>硬盘；短信平台服务器</w:t>
      </w: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台，</w:t>
      </w:r>
      <w:r>
        <w:rPr>
          <w:rFonts w:ascii="Times New Roman" w:eastAsia="仿宋_GB2312" w:hAnsi="Times New Roman" w:cs="Times New Roman" w:hint="eastAsia"/>
          <w:sz w:val="28"/>
          <w:szCs w:val="28"/>
        </w:rPr>
        <w:t>128G</w:t>
      </w:r>
      <w:r>
        <w:rPr>
          <w:rFonts w:ascii="Times New Roman" w:eastAsia="仿宋_GB2312" w:hAnsi="Times New Roman" w:cs="Times New Roman" w:hint="eastAsia"/>
          <w:sz w:val="28"/>
          <w:szCs w:val="28"/>
        </w:rPr>
        <w:t>内存</w:t>
      </w:r>
      <w:r>
        <w:rPr>
          <w:rFonts w:ascii="Times New Roman" w:eastAsia="仿宋_GB2312" w:hAnsi="Times New Roman" w:cs="Times New Roman" w:hint="eastAsia"/>
          <w:sz w:val="28"/>
          <w:szCs w:val="28"/>
        </w:rPr>
        <w:t>6*300G</w:t>
      </w:r>
      <w:r>
        <w:rPr>
          <w:rFonts w:ascii="Times New Roman" w:eastAsia="仿宋_GB2312" w:hAnsi="Times New Roman" w:cs="Times New Roman" w:hint="eastAsia"/>
          <w:sz w:val="28"/>
          <w:szCs w:val="28"/>
        </w:rPr>
        <w:t>硬盘；中间件服务器</w:t>
      </w: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台，</w:t>
      </w:r>
      <w:r>
        <w:rPr>
          <w:rFonts w:ascii="Times New Roman" w:eastAsia="仿宋_GB2312" w:hAnsi="Times New Roman" w:cs="Times New Roman" w:hint="eastAsia"/>
          <w:sz w:val="28"/>
          <w:szCs w:val="28"/>
        </w:rPr>
        <w:t>256G</w:t>
      </w:r>
      <w:r>
        <w:rPr>
          <w:rFonts w:ascii="Times New Roman" w:eastAsia="仿宋_GB2312" w:hAnsi="Times New Roman" w:cs="Times New Roman" w:hint="eastAsia"/>
          <w:sz w:val="28"/>
          <w:szCs w:val="28"/>
        </w:rPr>
        <w:t>内存</w:t>
      </w:r>
      <w:r>
        <w:rPr>
          <w:rFonts w:ascii="Times New Roman" w:eastAsia="仿宋_GB2312" w:hAnsi="Times New Roman" w:cs="Times New Roman" w:hint="eastAsia"/>
          <w:sz w:val="28"/>
          <w:szCs w:val="28"/>
        </w:rPr>
        <w:t>6*900G</w:t>
      </w:r>
      <w:r>
        <w:rPr>
          <w:rFonts w:ascii="Times New Roman" w:eastAsia="仿宋_GB2312" w:hAnsi="Times New Roman" w:cs="Times New Roman" w:hint="eastAsia"/>
          <w:sz w:val="28"/>
          <w:szCs w:val="28"/>
        </w:rPr>
        <w:t>硬盘；搜索应用服务器</w:t>
      </w: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台，</w:t>
      </w:r>
      <w:r>
        <w:rPr>
          <w:rFonts w:ascii="Times New Roman" w:eastAsia="仿宋_GB2312" w:hAnsi="Times New Roman" w:cs="Times New Roman" w:hint="eastAsia"/>
          <w:sz w:val="28"/>
          <w:szCs w:val="28"/>
        </w:rPr>
        <w:t>256G</w:t>
      </w:r>
      <w:r>
        <w:rPr>
          <w:rFonts w:ascii="Times New Roman" w:eastAsia="仿宋_GB2312" w:hAnsi="Times New Roman" w:cs="Times New Roman" w:hint="eastAsia"/>
          <w:sz w:val="28"/>
          <w:szCs w:val="28"/>
        </w:rPr>
        <w:t>内存</w:t>
      </w:r>
      <w:r>
        <w:rPr>
          <w:rFonts w:ascii="Times New Roman" w:eastAsia="仿宋_GB2312" w:hAnsi="Times New Roman" w:cs="Times New Roman" w:hint="eastAsia"/>
          <w:sz w:val="28"/>
          <w:szCs w:val="28"/>
        </w:rPr>
        <w:t>6*900G</w:t>
      </w:r>
      <w:r>
        <w:rPr>
          <w:rFonts w:ascii="Times New Roman" w:eastAsia="仿宋_GB2312" w:hAnsi="Times New Roman" w:cs="Times New Roman" w:hint="eastAsia"/>
          <w:sz w:val="28"/>
          <w:szCs w:val="28"/>
        </w:rPr>
        <w:t>硬盘；负载均衡器服务器</w:t>
      </w: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台。</w:t>
      </w:r>
    </w:p>
    <w:p w14:paraId="4D591228" w14:textId="77777777" w:rsidR="00F85BF7" w:rsidRDefault="003920ED">
      <w:pPr>
        <w:pStyle w:val="3"/>
      </w:pPr>
      <w:r>
        <w:rPr>
          <w:rFonts w:hint="eastAsia"/>
        </w:rPr>
        <w:t>信息系统现状</w:t>
      </w:r>
    </w:p>
    <w:p w14:paraId="6D1A75E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）全程电子化系统</w:t>
      </w:r>
    </w:p>
    <w:p w14:paraId="2B2AE66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全程电子化系统是市场监管部门面向企业提供的外网服务平台，企业可通过该系统直接</w:t>
      </w:r>
      <w:proofErr w:type="gramStart"/>
      <w:r>
        <w:rPr>
          <w:rFonts w:ascii="Times New Roman" w:eastAsia="仿宋_GB2312" w:hAnsi="Times New Roman" w:cs="Times New Roman" w:hint="eastAsia"/>
          <w:sz w:val="28"/>
          <w:szCs w:val="28"/>
        </w:rPr>
        <w:t>在外网</w:t>
      </w:r>
      <w:proofErr w:type="gramEnd"/>
      <w:r>
        <w:rPr>
          <w:rFonts w:ascii="Times New Roman" w:eastAsia="仿宋_GB2312" w:hAnsi="Times New Roman" w:cs="Times New Roman" w:hint="eastAsia"/>
          <w:sz w:val="28"/>
          <w:szCs w:val="28"/>
        </w:rPr>
        <w:t>进行相应业务的申请。为实现企业注销“一网”服务、信息共享目标，进一步推进企业注销便利化工作，丰富政务服务方式。实现本次项目的业务目标，需要对接本系统。</w:t>
      </w:r>
    </w:p>
    <w:p w14:paraId="27D6E20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）综合业务管理系统</w:t>
      </w:r>
    </w:p>
    <w:p w14:paraId="79A9043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综合业务系统是市场监管部门面向内部业务人员提供的综合业务办理系统，是企业登记、个体登记、广告管理和市场管理等业务管理的窗口</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支持窗口业务的申请和各</w:t>
      </w:r>
      <w:proofErr w:type="gramStart"/>
      <w:r>
        <w:rPr>
          <w:rFonts w:ascii="Times New Roman" w:eastAsia="仿宋_GB2312" w:hAnsi="Times New Roman" w:cs="Times New Roman" w:hint="eastAsia"/>
          <w:sz w:val="28"/>
          <w:szCs w:val="28"/>
        </w:rPr>
        <w:t>类方式</w:t>
      </w:r>
      <w:proofErr w:type="gramEnd"/>
      <w:r>
        <w:rPr>
          <w:rFonts w:ascii="Times New Roman" w:eastAsia="仿宋_GB2312" w:hAnsi="Times New Roman" w:cs="Times New Roman" w:hint="eastAsia"/>
          <w:sz w:val="28"/>
          <w:szCs w:val="28"/>
        </w:rPr>
        <w:t>申请数据的审核批准工作。实现精简材料、优化流程、信息共享、企业注销便利化工作的系统。实现本次项目的业务目标，需要对接本系统。</w:t>
      </w:r>
    </w:p>
    <w:p w14:paraId="6414D474"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3</w:t>
      </w:r>
      <w:r>
        <w:rPr>
          <w:rFonts w:ascii="Times New Roman" w:eastAsia="仿宋_GB2312" w:hAnsi="Times New Roman" w:cs="Times New Roman" w:hint="eastAsia"/>
          <w:sz w:val="28"/>
          <w:szCs w:val="28"/>
        </w:rPr>
        <w:t>）国家企业信用信息公示系统</w:t>
      </w:r>
    </w:p>
    <w:p w14:paraId="0E2751D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国家企业信用信息公示系统（以下简称公示系统）是国家级企业信用信息归集公示平台组成部分，是企业报送并公示年度报告和</w:t>
      </w:r>
      <w:r>
        <w:rPr>
          <w:rFonts w:ascii="Times New Roman" w:eastAsia="仿宋_GB2312" w:hAnsi="Times New Roman" w:cs="Times New Roman" w:hint="eastAsia"/>
          <w:sz w:val="28"/>
          <w:szCs w:val="28"/>
        </w:rPr>
        <w:lastRenderedPageBreak/>
        <w:t>即时信息的法定平台，是各级政府部门实施信用监管的重要工作平台。具备信息查询、信息填报、信息公告、企业经营异常名录公示、严重违法企业名单公示、抽查检查结果公示、双告知、失信联合惩戒、严重违法企业名单管理、简易注销、司法协助公示等功能，实现涉企信用信息的跨部门、跨区域、跨领域的全面覆盖。</w:t>
      </w:r>
    </w:p>
    <w:p w14:paraId="157A7314" w14:textId="77777777" w:rsidR="00F85BF7" w:rsidRDefault="003920ED">
      <w:pPr>
        <w:pStyle w:val="3"/>
      </w:pPr>
      <w:r>
        <w:rPr>
          <w:rFonts w:hint="eastAsia"/>
        </w:rPr>
        <w:t>网络系统现状</w:t>
      </w:r>
    </w:p>
    <w:p w14:paraId="159D89E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黑龙江省市场监管管理局信息系统业务</w:t>
      </w:r>
      <w:r>
        <w:rPr>
          <w:rFonts w:ascii="Times New Roman" w:eastAsia="仿宋_GB2312" w:hAnsi="Times New Roman" w:cs="Times New Roman"/>
          <w:sz w:val="28"/>
          <w:szCs w:val="28"/>
        </w:rPr>
        <w:t>专网分为三层四级，即省局、市局、县（区）局和</w:t>
      </w:r>
      <w:r>
        <w:rPr>
          <w:rFonts w:ascii="Times New Roman" w:eastAsia="仿宋_GB2312" w:hAnsi="Times New Roman" w:cs="Times New Roman" w:hint="eastAsia"/>
          <w:sz w:val="28"/>
          <w:szCs w:val="28"/>
        </w:rPr>
        <w:t>市场监督管理</w:t>
      </w:r>
      <w:r>
        <w:rPr>
          <w:rFonts w:ascii="Times New Roman" w:eastAsia="仿宋_GB2312" w:hAnsi="Times New Roman" w:cs="Times New Roman"/>
          <w:sz w:val="28"/>
          <w:szCs w:val="28"/>
        </w:rPr>
        <w:t>所，市局为省网的一级节点，县（区）局为二级节点，</w:t>
      </w:r>
      <w:r>
        <w:rPr>
          <w:rFonts w:ascii="Times New Roman" w:eastAsia="仿宋_GB2312" w:hAnsi="Times New Roman" w:cs="Times New Roman" w:hint="eastAsia"/>
          <w:sz w:val="28"/>
          <w:szCs w:val="28"/>
        </w:rPr>
        <w:t>市场监督管理</w:t>
      </w:r>
      <w:r>
        <w:rPr>
          <w:rFonts w:ascii="Times New Roman" w:eastAsia="仿宋_GB2312" w:hAnsi="Times New Roman" w:cs="Times New Roman"/>
          <w:sz w:val="28"/>
          <w:szCs w:val="28"/>
        </w:rPr>
        <w:t>所为三级节点。网络下联市局至</w:t>
      </w:r>
      <w:r>
        <w:rPr>
          <w:rFonts w:ascii="Times New Roman" w:eastAsia="仿宋_GB2312" w:hAnsi="Times New Roman" w:cs="Times New Roman" w:hint="eastAsia"/>
          <w:sz w:val="28"/>
          <w:szCs w:val="28"/>
        </w:rPr>
        <w:t>监管</w:t>
      </w:r>
      <w:r>
        <w:rPr>
          <w:rFonts w:ascii="Times New Roman" w:eastAsia="仿宋_GB2312" w:hAnsi="Times New Roman" w:cs="Times New Roman"/>
          <w:sz w:val="28"/>
          <w:szCs w:val="28"/>
        </w:rPr>
        <w:t>所</w:t>
      </w: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上联国家总局，横向与政府各执法部门</w:t>
      </w:r>
      <w:r>
        <w:rPr>
          <w:rFonts w:ascii="Times New Roman" w:eastAsia="仿宋_GB2312" w:hAnsi="Times New Roman" w:cs="Times New Roman" w:hint="eastAsia"/>
          <w:sz w:val="28"/>
          <w:szCs w:val="28"/>
        </w:rPr>
        <w:t>通过省</w:t>
      </w:r>
      <w:proofErr w:type="gramStart"/>
      <w:r>
        <w:rPr>
          <w:rFonts w:ascii="Times New Roman" w:eastAsia="仿宋_GB2312" w:hAnsi="Times New Roman" w:cs="Times New Roman" w:hint="eastAsia"/>
          <w:sz w:val="28"/>
          <w:szCs w:val="28"/>
        </w:rPr>
        <w:t>政务网</w:t>
      </w:r>
      <w:proofErr w:type="gramEnd"/>
      <w:r>
        <w:rPr>
          <w:rFonts w:ascii="Times New Roman" w:eastAsia="仿宋_GB2312" w:hAnsi="Times New Roman" w:cs="Times New Roman"/>
          <w:sz w:val="28"/>
          <w:szCs w:val="28"/>
        </w:rPr>
        <w:t>相连。网络运行管理中心</w:t>
      </w:r>
      <w:r>
        <w:rPr>
          <w:rFonts w:ascii="Times New Roman" w:eastAsia="仿宋_GB2312" w:hAnsi="Times New Roman" w:cs="Times New Roman" w:hint="eastAsia"/>
          <w:sz w:val="28"/>
          <w:szCs w:val="28"/>
        </w:rPr>
        <w:t>设</w:t>
      </w:r>
      <w:r>
        <w:rPr>
          <w:rFonts w:ascii="Times New Roman" w:eastAsia="仿宋_GB2312" w:hAnsi="Times New Roman" w:cs="Times New Roman"/>
          <w:sz w:val="28"/>
          <w:szCs w:val="28"/>
        </w:rPr>
        <w:t>在</w:t>
      </w:r>
      <w:r>
        <w:rPr>
          <w:rFonts w:ascii="Times New Roman" w:eastAsia="仿宋_GB2312" w:hAnsi="Times New Roman" w:cs="Times New Roman" w:hint="eastAsia"/>
          <w:sz w:val="28"/>
          <w:szCs w:val="28"/>
        </w:rPr>
        <w:t>电信</w:t>
      </w:r>
      <w:r>
        <w:rPr>
          <w:rFonts w:ascii="Times New Roman" w:eastAsia="仿宋_GB2312" w:hAnsi="Times New Roman" w:cs="Times New Roman"/>
          <w:sz w:val="28"/>
          <w:szCs w:val="28"/>
        </w:rPr>
        <w:t>数据中心。</w:t>
      </w:r>
      <w:r>
        <w:rPr>
          <w:rFonts w:ascii="Times New Roman" w:eastAsia="仿宋_GB2312" w:hAnsi="Times New Roman" w:cs="Times New Roman" w:hint="eastAsia"/>
          <w:sz w:val="28"/>
          <w:szCs w:val="28"/>
        </w:rPr>
        <w:t>网络拓扑图</w:t>
      </w:r>
      <w:r>
        <w:rPr>
          <w:rFonts w:ascii="Times New Roman" w:eastAsia="仿宋_GB2312" w:hAnsi="Times New Roman" w:cs="Times New Roman"/>
          <w:sz w:val="28"/>
          <w:szCs w:val="28"/>
        </w:rPr>
        <w:t>如下图</w:t>
      </w:r>
      <w:r>
        <w:rPr>
          <w:rFonts w:ascii="Times New Roman" w:eastAsia="仿宋_GB2312" w:hAnsi="Times New Roman" w:cs="Times New Roman" w:hint="eastAsia"/>
          <w:sz w:val="28"/>
          <w:szCs w:val="28"/>
        </w:rPr>
        <w:t>所示</w:t>
      </w:r>
      <w:r>
        <w:rPr>
          <w:rFonts w:ascii="Times New Roman" w:eastAsia="仿宋_GB2312" w:hAnsi="Times New Roman" w:cs="Times New Roman"/>
          <w:sz w:val="28"/>
          <w:szCs w:val="28"/>
        </w:rPr>
        <w:t>：</w:t>
      </w:r>
    </w:p>
    <w:p w14:paraId="57C123C2" w14:textId="77777777" w:rsidR="00F85BF7" w:rsidRDefault="003920ED">
      <w:pPr>
        <w:keepNext/>
      </w:pPr>
      <w:r>
        <w:object w:dxaOrig="8303" w:dyaOrig="4918" w14:anchorId="7AE57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5pt;height:246.1pt" o:ole="">
            <v:imagedata r:id="rId10" o:title=""/>
          </v:shape>
          <o:OLEObject Type="Embed" ProgID="Visio.Drawing.11" ShapeID="_x0000_i1025" DrawAspect="Content" ObjectID="_1728397949" r:id="rId11"/>
        </w:object>
      </w:r>
    </w:p>
    <w:p w14:paraId="2785C170"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t xml:space="preserve"> </w:t>
      </w:r>
      <w:r>
        <w:rPr>
          <w:rFonts w:hint="eastAsia"/>
        </w:rPr>
        <w:t>黑龙江省市场监管管理局网络拓扑图</w:t>
      </w:r>
    </w:p>
    <w:p w14:paraId="515AB81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本次项目的实施利用省市场监督管理局的现有业务专网，通过现有的省局电子政务外网与业务专网，互联网进行数据的传输，业务专网可以单向访问互联网，互联网不允许回访。将充分利用省市场监督管理局网络安全设备，不再重复投资。</w:t>
      </w:r>
    </w:p>
    <w:p w14:paraId="2055DC85" w14:textId="77777777" w:rsidR="00F85BF7" w:rsidRDefault="003920ED">
      <w:pPr>
        <w:pStyle w:val="3"/>
      </w:pPr>
      <w:r>
        <w:rPr>
          <w:rFonts w:hint="eastAsia"/>
        </w:rPr>
        <w:t>问题分析</w:t>
      </w:r>
    </w:p>
    <w:p w14:paraId="18F9A5B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当前黑龙江省市场监督管理局无法满足按照国务院及总局关于冷藏冷冻食品质量安全工作的部署要求，缺少冷藏冷冻食品贮存服务提供者备案登记、变更以及注销等线上业务功能。需要新增备案网上业务、备案审批业务、备案信息公示以及查询统计，进一步规范黑龙江省冷藏冷冻食品贮存服务行为。</w:t>
      </w:r>
    </w:p>
    <w:p w14:paraId="3C566D2A" w14:textId="77777777" w:rsidR="00F85BF7" w:rsidRDefault="003920ED">
      <w:pPr>
        <w:pStyle w:val="2"/>
      </w:pPr>
      <w:r>
        <w:rPr>
          <w:rFonts w:hint="eastAsia"/>
        </w:rPr>
        <w:t>资源共享整合</w:t>
      </w:r>
    </w:p>
    <w:p w14:paraId="5AA6B36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全程电子化系统是黑龙江省市场监管局面向企业提供的外网服务平台，企业可通过该系统直接</w:t>
      </w:r>
      <w:proofErr w:type="gramStart"/>
      <w:r>
        <w:rPr>
          <w:rFonts w:ascii="Times New Roman" w:eastAsia="仿宋_GB2312" w:hAnsi="Times New Roman" w:cs="Times New Roman" w:hint="eastAsia"/>
          <w:sz w:val="28"/>
          <w:szCs w:val="28"/>
        </w:rPr>
        <w:t>在外网</w:t>
      </w:r>
      <w:proofErr w:type="gramEnd"/>
      <w:r>
        <w:rPr>
          <w:rFonts w:ascii="Times New Roman" w:eastAsia="仿宋_GB2312" w:hAnsi="Times New Roman" w:cs="Times New Roman" w:hint="eastAsia"/>
          <w:sz w:val="28"/>
          <w:szCs w:val="28"/>
        </w:rPr>
        <w:t>进行相应业务的申请；综合业务管理系统是黑龙江省市场监管局面向内部业务人员提供的综合业务办理系统，是企业登记、个体登记和市场管理等业务管理的窗口，支持窗口业务的申请和各</w:t>
      </w:r>
      <w:proofErr w:type="gramStart"/>
      <w:r>
        <w:rPr>
          <w:rFonts w:ascii="Times New Roman" w:eastAsia="仿宋_GB2312" w:hAnsi="Times New Roman" w:cs="Times New Roman" w:hint="eastAsia"/>
          <w:sz w:val="28"/>
          <w:szCs w:val="28"/>
        </w:rPr>
        <w:t>类方式</w:t>
      </w:r>
      <w:proofErr w:type="gramEnd"/>
      <w:r>
        <w:rPr>
          <w:rFonts w:ascii="Times New Roman" w:eastAsia="仿宋_GB2312" w:hAnsi="Times New Roman" w:cs="Times New Roman" w:hint="eastAsia"/>
          <w:sz w:val="28"/>
          <w:szCs w:val="28"/>
        </w:rPr>
        <w:t>申请数据的审核批准工作。</w:t>
      </w:r>
    </w:p>
    <w:p w14:paraId="483C893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对接全程电子化系统和综合业务管理系统，冷藏冷冻食品贮存服务提供者通过网上进行备案申请、变更、注销等业务，系统将这些数据推送至综合业务管理系统，同时对接现有的全程电子化系统用户体系，实现登录，个人中心已办、已发和消息提醒等功</w:t>
      </w:r>
      <w:r>
        <w:rPr>
          <w:rFonts w:ascii="Times New Roman" w:eastAsia="仿宋_GB2312" w:hAnsi="Times New Roman" w:cs="Times New Roman" w:hint="eastAsia"/>
          <w:sz w:val="28"/>
          <w:szCs w:val="28"/>
        </w:rPr>
        <w:lastRenderedPageBreak/>
        <w:t>能。</w:t>
      </w:r>
    </w:p>
    <w:p w14:paraId="556A1D23" w14:textId="77777777" w:rsidR="00F85BF7" w:rsidRDefault="003920ED">
      <w:pPr>
        <w:pStyle w:val="1"/>
      </w:pPr>
      <w:r>
        <w:rPr>
          <w:rFonts w:hint="eastAsia"/>
        </w:rPr>
        <w:t>需求分析</w:t>
      </w:r>
    </w:p>
    <w:p w14:paraId="62ECAD1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本项目需求分析主要包括备案登记业务、备案变更业务、备案注销业务、备案公示以及其他功能。</w:t>
      </w:r>
    </w:p>
    <w:p w14:paraId="2CB94258" w14:textId="77777777" w:rsidR="00F85BF7" w:rsidRDefault="003920ED">
      <w:pPr>
        <w:pStyle w:val="2"/>
      </w:pPr>
      <w:r>
        <w:rPr>
          <w:rFonts w:hint="eastAsia"/>
        </w:rPr>
        <w:t>备案登记业务</w:t>
      </w:r>
    </w:p>
    <w:p w14:paraId="5A32EE8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冷藏冷冻食品贮存服务提供者直接向冷藏冷冻食品贮存服务场所所在地县（市、区）级市场监管部门进行书面备案。</w:t>
      </w:r>
    </w:p>
    <w:p w14:paraId="6EF5929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需如实填报冷藏冷冻库名称、地址、贮存能力以及法定代表人或者负责人姓名、统一社会信用代码、联系方式等信息，并按照要求提交冷藏冷冻贮存场所布局图、法定代表人或者负责人身份证明复印件、所提交资料真实性承诺书。委托他人办理的，还要提交授权委托书以及委托代理人的身份证明复印件相关材料文件。</w:t>
      </w:r>
    </w:p>
    <w:p w14:paraId="5E05E474" w14:textId="77777777" w:rsidR="00F85BF7" w:rsidRDefault="003920ED">
      <w:pPr>
        <w:pStyle w:val="2"/>
      </w:pPr>
      <w:r>
        <w:rPr>
          <w:rFonts w:hint="eastAsia"/>
        </w:rPr>
        <w:t>备案变更业务</w:t>
      </w:r>
    </w:p>
    <w:p w14:paraId="231A0D22"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冷藏冷冻食品贮存服务提供者备案信息发生变更的，申请人应及时到原备案部门办理变更，进行备案。</w:t>
      </w:r>
    </w:p>
    <w:p w14:paraId="3976A6C5" w14:textId="77777777" w:rsidR="00F85BF7" w:rsidRDefault="003920ED">
      <w:pPr>
        <w:pStyle w:val="2"/>
      </w:pPr>
      <w:r>
        <w:rPr>
          <w:rFonts w:hint="eastAsia"/>
        </w:rPr>
        <w:lastRenderedPageBreak/>
        <w:t>备案注销业务</w:t>
      </w:r>
    </w:p>
    <w:p w14:paraId="17E8B01B"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冷藏冷冻食品贮存服务提供者停止服务的，应当到原备案部门注销备案信息；冷藏冷冻食品贮存服务提供者依法被吊销营业执照或者办结注销登记的，也应及时到原备案部门注销备案信息，</w:t>
      </w:r>
    </w:p>
    <w:p w14:paraId="54B8BBCC" w14:textId="77777777" w:rsidR="00F85BF7" w:rsidRDefault="003920ED">
      <w:pPr>
        <w:pStyle w:val="2"/>
      </w:pPr>
      <w:r>
        <w:rPr>
          <w:rFonts w:hint="eastAsia"/>
        </w:rPr>
        <w:t>备案公示</w:t>
      </w:r>
    </w:p>
    <w:p w14:paraId="4E095F98"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完成备案工作后，实现在国家公示系统和地方频道公示。</w:t>
      </w:r>
    </w:p>
    <w:p w14:paraId="58A525EE" w14:textId="77777777" w:rsidR="00F85BF7" w:rsidRDefault="003920ED">
      <w:pPr>
        <w:pStyle w:val="2"/>
      </w:pPr>
      <w:r>
        <w:rPr>
          <w:rFonts w:hint="eastAsia"/>
        </w:rPr>
        <w:t>查询统计</w:t>
      </w:r>
    </w:p>
    <w:p w14:paraId="52AD01E3"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实现冷藏冷冻食品贮存服务提供者备案信息数据查询和统计。</w:t>
      </w:r>
    </w:p>
    <w:p w14:paraId="522E46EB" w14:textId="77777777" w:rsidR="00F85BF7" w:rsidRDefault="003920ED">
      <w:pPr>
        <w:pStyle w:val="1"/>
      </w:pPr>
      <w:r>
        <w:rPr>
          <w:rFonts w:hint="eastAsia"/>
        </w:rPr>
        <w:lastRenderedPageBreak/>
        <w:t>建设方案</w:t>
      </w:r>
    </w:p>
    <w:p w14:paraId="54637CF6" w14:textId="77777777" w:rsidR="00F85BF7" w:rsidRDefault="003920ED">
      <w:pPr>
        <w:pStyle w:val="2"/>
      </w:pPr>
      <w:r>
        <w:rPr>
          <w:rFonts w:hint="eastAsia"/>
        </w:rPr>
        <w:t>总体设计</w:t>
      </w:r>
    </w:p>
    <w:p w14:paraId="07BDD02C" w14:textId="77777777" w:rsidR="00F85BF7" w:rsidRDefault="003920ED">
      <w:pPr>
        <w:pStyle w:val="3"/>
      </w:pPr>
      <w:r>
        <w:rPr>
          <w:rFonts w:hint="eastAsia"/>
        </w:rPr>
        <w:t>总体逻辑架构</w:t>
      </w:r>
    </w:p>
    <w:p w14:paraId="17E7E38E" w14:textId="77777777" w:rsidR="00F85BF7" w:rsidRDefault="003920ED">
      <w:pPr>
        <w:keepNext/>
      </w:pPr>
      <w:r>
        <w:object w:dxaOrig="8341" w:dyaOrig="6228" w14:anchorId="50152EC0">
          <v:shape id="_x0000_i1026" type="#_x0000_t75" style="width:416.95pt;height:311.65pt" o:ole="">
            <v:imagedata r:id="rId12" o:title=""/>
          </v:shape>
          <o:OLEObject Type="Embed" ProgID="Visio.Drawing.15" ShapeID="_x0000_i1026" DrawAspect="Content" ObjectID="_1728397950" r:id="rId13"/>
        </w:object>
      </w:r>
    </w:p>
    <w:p w14:paraId="36118193"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r>
        <w:t xml:space="preserve"> </w:t>
      </w:r>
      <w:r>
        <w:rPr>
          <w:rFonts w:hint="eastAsia"/>
        </w:rPr>
        <w:t>总体架构图</w:t>
      </w:r>
    </w:p>
    <w:p w14:paraId="58A4A6B6"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1</w:t>
      </w:r>
      <w:r>
        <w:rPr>
          <w:rFonts w:ascii="Times New Roman" w:eastAsia="仿宋_GB2312" w:hAnsi="Times New Roman" w:cs="Times New Roman"/>
          <w:sz w:val="28"/>
          <w:szCs w:val="28"/>
        </w:rPr>
        <w:t>）用户层</w:t>
      </w:r>
    </w:p>
    <w:p w14:paraId="3F9C8ACE"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用户层包括自然人、市场主体、市场监管人员、其它部门人员，系统提供多种途径的访问机制，通过多样化、个性化、定制化的用户访问，为业务操作、信息获取提供更好的用户体验。</w:t>
      </w:r>
    </w:p>
    <w:p w14:paraId="7385CFE2"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）业务</w:t>
      </w:r>
      <w:r>
        <w:rPr>
          <w:rFonts w:ascii="Times New Roman" w:eastAsia="仿宋_GB2312" w:hAnsi="Times New Roman" w:cs="Times New Roman"/>
          <w:sz w:val="28"/>
          <w:szCs w:val="28"/>
        </w:rPr>
        <w:t>层</w:t>
      </w:r>
    </w:p>
    <w:p w14:paraId="6F850324"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业务层是本次建设推算面向最终用户的统一入口，是各类用户业务输的主要入口，实现用户访问、各类业务应用集成、个性化展</w:t>
      </w:r>
      <w:r>
        <w:rPr>
          <w:rFonts w:ascii="Times New Roman" w:eastAsia="仿宋_GB2312" w:hAnsi="Times New Roman" w:cs="Times New Roman" w:hint="eastAsia"/>
          <w:sz w:val="28"/>
          <w:szCs w:val="28"/>
        </w:rPr>
        <w:lastRenderedPageBreak/>
        <w:t>现、用户及安全管理等方面功能。</w:t>
      </w:r>
    </w:p>
    <w:p w14:paraId="5CD66799"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3</w:t>
      </w:r>
      <w:r>
        <w:rPr>
          <w:rFonts w:ascii="Times New Roman" w:eastAsia="仿宋_GB2312" w:hAnsi="Times New Roman" w:cs="Times New Roman"/>
          <w:sz w:val="28"/>
          <w:szCs w:val="28"/>
        </w:rPr>
        <w:t>）应用层</w:t>
      </w:r>
    </w:p>
    <w:p w14:paraId="28514B99"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业务应用层构建于应用支撑层之上，提供各类业务应用。应用层是系统功能的详细展示，</w:t>
      </w:r>
      <w:r>
        <w:rPr>
          <w:rFonts w:ascii="Times New Roman" w:eastAsia="仿宋_GB2312" w:hAnsi="Times New Roman" w:cs="Times New Roman"/>
          <w:sz w:val="28"/>
          <w:szCs w:val="28"/>
        </w:rPr>
        <w:t>包含</w:t>
      </w:r>
      <w:r>
        <w:rPr>
          <w:rFonts w:ascii="Times New Roman" w:eastAsia="仿宋_GB2312" w:hAnsi="Times New Roman" w:cs="Times New Roman" w:hint="eastAsia"/>
          <w:sz w:val="28"/>
          <w:szCs w:val="28"/>
        </w:rPr>
        <w:t>备案网上业务、备案审批业务、备案信息公示以及查询统计</w:t>
      </w:r>
      <w:r>
        <w:rPr>
          <w:rFonts w:ascii="Times New Roman" w:eastAsia="仿宋_GB2312" w:hAnsi="Times New Roman" w:cs="Times New Roman"/>
          <w:sz w:val="28"/>
          <w:szCs w:val="28"/>
        </w:rPr>
        <w:t>。</w:t>
      </w:r>
    </w:p>
    <w:p w14:paraId="51CDFF74"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4</w:t>
      </w:r>
      <w:r>
        <w:rPr>
          <w:rFonts w:ascii="Times New Roman" w:eastAsia="仿宋_GB2312" w:hAnsi="Times New Roman" w:cs="Times New Roman"/>
          <w:sz w:val="28"/>
          <w:szCs w:val="28"/>
        </w:rPr>
        <w:t>）支撑层</w:t>
      </w:r>
    </w:p>
    <w:p w14:paraId="66CDDAEE"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应用支撑层是一个与网络、数据库、应用无关的开放性基础设施。包括数据交换平台、非结构化管理软件、</w:t>
      </w:r>
      <w:r>
        <w:rPr>
          <w:rFonts w:ascii="Times New Roman" w:eastAsia="仿宋_GB2312" w:hAnsi="Times New Roman" w:cs="Times New Roman"/>
          <w:sz w:val="28"/>
          <w:szCs w:val="28"/>
        </w:rPr>
        <w:t>工作流引擎、</w:t>
      </w:r>
      <w:r>
        <w:rPr>
          <w:rFonts w:ascii="Times New Roman" w:eastAsia="仿宋_GB2312" w:hAnsi="Times New Roman" w:cs="Times New Roman" w:hint="eastAsia"/>
          <w:sz w:val="28"/>
          <w:szCs w:val="28"/>
        </w:rPr>
        <w:t>短信平台、</w:t>
      </w:r>
      <w:r>
        <w:rPr>
          <w:rFonts w:ascii="Times New Roman" w:eastAsia="仿宋_GB2312" w:hAnsi="Times New Roman" w:cs="Times New Roman" w:hint="eastAsia"/>
          <w:sz w:val="28"/>
          <w:szCs w:val="28"/>
        </w:rPr>
        <w:t>OCR</w:t>
      </w:r>
      <w:r>
        <w:rPr>
          <w:rFonts w:ascii="Times New Roman" w:eastAsia="仿宋_GB2312" w:hAnsi="Times New Roman" w:cs="Times New Roman" w:hint="eastAsia"/>
          <w:sz w:val="28"/>
          <w:szCs w:val="28"/>
        </w:rPr>
        <w:t>识别软件等。</w:t>
      </w:r>
    </w:p>
    <w:p w14:paraId="0254DBD8"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5</w:t>
      </w:r>
      <w:r>
        <w:rPr>
          <w:rFonts w:ascii="Times New Roman" w:eastAsia="仿宋_GB2312" w:hAnsi="Times New Roman" w:cs="Times New Roman"/>
          <w:sz w:val="28"/>
          <w:szCs w:val="28"/>
        </w:rPr>
        <w:t>）数据层</w:t>
      </w:r>
    </w:p>
    <w:p w14:paraId="0C8298DB"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数据层主要是提供对系统建设所需的数据的存储服务，包括备案信息数据、公示数据库等各类结构化、非结构化库等。</w:t>
      </w:r>
    </w:p>
    <w:p w14:paraId="092EC38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6</w:t>
      </w:r>
      <w:r>
        <w:rPr>
          <w:rFonts w:ascii="Times New Roman" w:eastAsia="仿宋_GB2312" w:hAnsi="Times New Roman" w:cs="Times New Roman"/>
          <w:sz w:val="28"/>
          <w:szCs w:val="28"/>
        </w:rPr>
        <w:t>）网络基础层</w:t>
      </w:r>
    </w:p>
    <w:p w14:paraId="6210FFA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网络基础硬件设施是整个系统建设的基础，包括网络建设、主机及相关的操作系统、配套软件，主要包括政务</w:t>
      </w:r>
      <w:r>
        <w:rPr>
          <w:rFonts w:ascii="Times New Roman" w:eastAsia="仿宋_GB2312" w:hAnsi="Times New Roman" w:cs="Times New Roman"/>
          <w:sz w:val="28"/>
          <w:szCs w:val="28"/>
        </w:rPr>
        <w:t>专网、政务外网及互联网</w:t>
      </w:r>
      <w:r>
        <w:rPr>
          <w:rFonts w:ascii="Times New Roman" w:eastAsia="仿宋_GB2312" w:hAnsi="Times New Roman" w:cs="Times New Roman" w:hint="eastAsia"/>
          <w:sz w:val="28"/>
          <w:szCs w:val="28"/>
        </w:rPr>
        <w:t>等网络。</w:t>
      </w:r>
    </w:p>
    <w:p w14:paraId="412DB6BE"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7</w:t>
      </w:r>
      <w:r>
        <w:rPr>
          <w:rFonts w:ascii="Times New Roman" w:eastAsia="仿宋_GB2312" w:hAnsi="Times New Roman" w:cs="Times New Roman"/>
          <w:sz w:val="28"/>
          <w:szCs w:val="28"/>
        </w:rPr>
        <w:t>）安全保障和运行维护体系，包括</w:t>
      </w:r>
      <w:r>
        <w:rPr>
          <w:rFonts w:ascii="Times New Roman" w:eastAsia="仿宋_GB2312" w:hAnsi="Times New Roman" w:cs="Times New Roman" w:hint="eastAsia"/>
          <w:sz w:val="28"/>
          <w:szCs w:val="28"/>
        </w:rPr>
        <w:t>政务</w:t>
      </w:r>
      <w:r>
        <w:rPr>
          <w:rFonts w:ascii="Times New Roman" w:eastAsia="仿宋_GB2312" w:hAnsi="Times New Roman" w:cs="Times New Roman"/>
          <w:sz w:val="28"/>
          <w:szCs w:val="28"/>
        </w:rPr>
        <w:t>专网、政务外网及互联网三类网络的安全防护、认证授权、安全管理、系统运行监控等。通过建立健全管理制度，专业化的技术服务队伍，严格的技术监控，保障有关业务应用系统的稳定、安全运行。</w:t>
      </w:r>
    </w:p>
    <w:p w14:paraId="11C865A0"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w:t>
      </w:r>
      <w:r>
        <w:rPr>
          <w:rFonts w:ascii="Times New Roman" w:eastAsia="仿宋_GB2312" w:hAnsi="Times New Roman" w:cs="Times New Roman"/>
          <w:sz w:val="28"/>
          <w:szCs w:val="28"/>
        </w:rPr>
        <w:t>8</w:t>
      </w:r>
      <w:r>
        <w:rPr>
          <w:rFonts w:ascii="Times New Roman" w:eastAsia="仿宋_GB2312" w:hAnsi="Times New Roman" w:cs="Times New Roman"/>
          <w:sz w:val="28"/>
          <w:szCs w:val="28"/>
        </w:rPr>
        <w:t>）标准规范体系，遵循数据标准、文书规范等标准规范进行建设。</w:t>
      </w:r>
    </w:p>
    <w:p w14:paraId="4FEF735B" w14:textId="77777777" w:rsidR="00F85BF7" w:rsidRDefault="003920ED">
      <w:pPr>
        <w:pStyle w:val="3"/>
      </w:pPr>
      <w:r>
        <w:rPr>
          <w:rFonts w:hint="eastAsia"/>
        </w:rPr>
        <w:lastRenderedPageBreak/>
        <w:t>网络架构</w:t>
      </w:r>
    </w:p>
    <w:p w14:paraId="302947CC" w14:textId="77777777" w:rsidR="00F85BF7" w:rsidRDefault="003920ED">
      <w:pPr>
        <w:keepNext/>
        <w:jc w:val="center"/>
      </w:pPr>
      <w:r>
        <w:object w:dxaOrig="8827" w:dyaOrig="5984" w14:anchorId="57AF4D7F">
          <v:shape id="_x0000_i1027" type="#_x0000_t75" style="width:441.65pt;height:299.3pt" o:ole="">
            <v:imagedata r:id="rId14" o:title=""/>
          </v:shape>
          <o:OLEObject Type="Embed" ProgID="Visio.Drawing.15" ShapeID="_x0000_i1027" DrawAspect="Content" ObjectID="_1728397951" r:id="rId15"/>
        </w:object>
      </w:r>
    </w:p>
    <w:p w14:paraId="3AB41981"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r>
        <w:t xml:space="preserve"> </w:t>
      </w:r>
      <w:r>
        <w:rPr>
          <w:rFonts w:hint="eastAsia"/>
        </w:rPr>
        <w:t>网络架构图</w:t>
      </w:r>
    </w:p>
    <w:p w14:paraId="2A432CC7" w14:textId="77777777" w:rsidR="00F85BF7" w:rsidRDefault="003920ED">
      <w:pPr>
        <w:pStyle w:val="3"/>
      </w:pPr>
      <w:r>
        <w:rPr>
          <w:rFonts w:hint="eastAsia"/>
        </w:rPr>
        <w:t>部署架构</w:t>
      </w:r>
    </w:p>
    <w:p w14:paraId="6E1989A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本项目系统部署架构图如下所示：</w:t>
      </w:r>
    </w:p>
    <w:p w14:paraId="64C206A8" w14:textId="77777777" w:rsidR="00F85BF7" w:rsidRDefault="003920ED">
      <w:pPr>
        <w:keepNext/>
      </w:pPr>
      <w:r>
        <w:object w:dxaOrig="7911" w:dyaOrig="7443" w14:anchorId="7B3CE17E">
          <v:shape id="_x0000_i1028" type="#_x0000_t75" style="width:395.45pt;height:372.35pt" o:ole="">
            <v:imagedata r:id="rId16" o:title=""/>
          </v:shape>
          <o:OLEObject Type="Embed" ProgID="Visio.Drawing.15" ShapeID="_x0000_i1028" DrawAspect="Content" ObjectID="_1728397952" r:id="rId17"/>
        </w:object>
      </w:r>
    </w:p>
    <w:p w14:paraId="02865026"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r>
        <w:t xml:space="preserve">  </w:t>
      </w:r>
      <w:r>
        <w:rPr>
          <w:rFonts w:hint="eastAsia"/>
        </w:rPr>
        <w:t>部署架构图</w:t>
      </w:r>
    </w:p>
    <w:p w14:paraId="75BD719B" w14:textId="77777777" w:rsidR="00F85BF7" w:rsidRDefault="003920ED">
      <w:pPr>
        <w:pStyle w:val="3"/>
      </w:pPr>
      <w:r>
        <w:rPr>
          <w:rFonts w:hint="eastAsia"/>
        </w:rPr>
        <w:t>数据架构</w:t>
      </w:r>
    </w:p>
    <w:p w14:paraId="7FBC432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本项目数据架构图如下所示：</w:t>
      </w:r>
    </w:p>
    <w:p w14:paraId="74699CC3" w14:textId="77777777" w:rsidR="00F85BF7" w:rsidRDefault="003920ED">
      <w:pPr>
        <w:keepNext/>
      </w:pPr>
      <w:r>
        <w:rPr>
          <w:noProof/>
        </w:rPr>
        <w:lastRenderedPageBreak/>
        <w:drawing>
          <wp:inline distT="0" distB="0" distL="0" distR="0" wp14:anchorId="69A38F3D" wp14:editId="42BB09BA">
            <wp:extent cx="5151120" cy="24618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51600" cy="2462400"/>
                    </a:xfrm>
                    <a:prstGeom prst="rect">
                      <a:avLst/>
                    </a:prstGeom>
                    <a:noFill/>
                  </pic:spPr>
                </pic:pic>
              </a:graphicData>
            </a:graphic>
          </wp:inline>
        </w:drawing>
      </w:r>
    </w:p>
    <w:p w14:paraId="12AFE472"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t xml:space="preserve"> </w:t>
      </w:r>
      <w:r>
        <w:rPr>
          <w:rFonts w:hint="eastAsia"/>
        </w:rPr>
        <w:t>数据架构图</w:t>
      </w:r>
    </w:p>
    <w:p w14:paraId="00DBA9C8" w14:textId="77777777" w:rsidR="00F85BF7" w:rsidRDefault="003920ED">
      <w:pPr>
        <w:pStyle w:val="3"/>
      </w:pPr>
      <w:r>
        <w:rPr>
          <w:rFonts w:hint="eastAsia"/>
        </w:rPr>
        <w:t>信息资源架构</w:t>
      </w:r>
    </w:p>
    <w:p w14:paraId="060D124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遵循《黑龙江省政务信息资源共享管理办法》，信息资源共享通过省局现有数据共享交换平台进行。</w:t>
      </w:r>
    </w:p>
    <w:p w14:paraId="3E82351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本次建设可提供冷藏冷冻食品贮存服务提供者备案信息。</w:t>
      </w:r>
    </w:p>
    <w:p w14:paraId="243B5A6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本项目需要共享的信息资源分为无条件共享，无条件共享的备案信息资源包括：</w:t>
      </w:r>
    </w:p>
    <w:tbl>
      <w:tblPr>
        <w:tblStyle w:val="af2"/>
        <w:tblW w:w="0" w:type="auto"/>
        <w:jc w:val="center"/>
        <w:tblLook w:val="04A0" w:firstRow="1" w:lastRow="0" w:firstColumn="1" w:lastColumn="0" w:noHBand="0" w:noVBand="1"/>
      </w:tblPr>
      <w:tblGrid>
        <w:gridCol w:w="1555"/>
        <w:gridCol w:w="4961"/>
      </w:tblGrid>
      <w:tr w:rsidR="00F85BF7" w14:paraId="09A70849" w14:textId="77777777">
        <w:trPr>
          <w:jc w:val="center"/>
        </w:trPr>
        <w:tc>
          <w:tcPr>
            <w:tcW w:w="1555" w:type="dxa"/>
            <w:vAlign w:val="center"/>
          </w:tcPr>
          <w:p w14:paraId="1408E27D"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序号</w:t>
            </w:r>
          </w:p>
        </w:tc>
        <w:tc>
          <w:tcPr>
            <w:tcW w:w="4961" w:type="dxa"/>
            <w:vAlign w:val="center"/>
          </w:tcPr>
          <w:p w14:paraId="33E5958D"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备案信息资源</w:t>
            </w:r>
          </w:p>
        </w:tc>
      </w:tr>
      <w:tr w:rsidR="00F85BF7" w14:paraId="0EDA9263" w14:textId="77777777">
        <w:trPr>
          <w:jc w:val="center"/>
        </w:trPr>
        <w:tc>
          <w:tcPr>
            <w:tcW w:w="1555" w:type="dxa"/>
            <w:vAlign w:val="center"/>
          </w:tcPr>
          <w:p w14:paraId="67F585A0"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1</w:t>
            </w:r>
          </w:p>
        </w:tc>
        <w:tc>
          <w:tcPr>
            <w:tcW w:w="4961" w:type="dxa"/>
            <w:vAlign w:val="center"/>
          </w:tcPr>
          <w:p w14:paraId="5114324D"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冷藏冷冻库名称</w:t>
            </w:r>
          </w:p>
        </w:tc>
      </w:tr>
      <w:tr w:rsidR="00F85BF7" w14:paraId="4ADB9D2E" w14:textId="77777777">
        <w:trPr>
          <w:jc w:val="center"/>
        </w:trPr>
        <w:tc>
          <w:tcPr>
            <w:tcW w:w="1555" w:type="dxa"/>
            <w:vAlign w:val="center"/>
          </w:tcPr>
          <w:p w14:paraId="722E8E58"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2</w:t>
            </w:r>
          </w:p>
        </w:tc>
        <w:tc>
          <w:tcPr>
            <w:tcW w:w="4961" w:type="dxa"/>
            <w:vAlign w:val="center"/>
          </w:tcPr>
          <w:p w14:paraId="7F17B083"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冷藏冷冻库地址</w:t>
            </w:r>
          </w:p>
        </w:tc>
      </w:tr>
      <w:tr w:rsidR="00F85BF7" w14:paraId="6844B546" w14:textId="77777777">
        <w:trPr>
          <w:jc w:val="center"/>
        </w:trPr>
        <w:tc>
          <w:tcPr>
            <w:tcW w:w="1555" w:type="dxa"/>
            <w:vAlign w:val="center"/>
          </w:tcPr>
          <w:p w14:paraId="6629D6D5"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3</w:t>
            </w:r>
          </w:p>
        </w:tc>
        <w:tc>
          <w:tcPr>
            <w:tcW w:w="4961" w:type="dxa"/>
            <w:vAlign w:val="center"/>
          </w:tcPr>
          <w:p w14:paraId="6E23A382"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贮存能力</w:t>
            </w:r>
          </w:p>
        </w:tc>
      </w:tr>
      <w:tr w:rsidR="00F85BF7" w14:paraId="2F2EF959" w14:textId="77777777">
        <w:trPr>
          <w:jc w:val="center"/>
        </w:trPr>
        <w:tc>
          <w:tcPr>
            <w:tcW w:w="1555" w:type="dxa"/>
            <w:vAlign w:val="center"/>
          </w:tcPr>
          <w:p w14:paraId="2EEB32CB"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4</w:t>
            </w:r>
          </w:p>
        </w:tc>
        <w:tc>
          <w:tcPr>
            <w:tcW w:w="4961" w:type="dxa"/>
            <w:vAlign w:val="center"/>
          </w:tcPr>
          <w:p w14:paraId="100872F6"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法定代表人或者负责人姓名</w:t>
            </w:r>
          </w:p>
        </w:tc>
      </w:tr>
      <w:tr w:rsidR="00F85BF7" w14:paraId="14229DC4" w14:textId="77777777">
        <w:trPr>
          <w:jc w:val="center"/>
        </w:trPr>
        <w:tc>
          <w:tcPr>
            <w:tcW w:w="1555" w:type="dxa"/>
            <w:vAlign w:val="center"/>
          </w:tcPr>
          <w:p w14:paraId="382084BA"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5</w:t>
            </w:r>
          </w:p>
        </w:tc>
        <w:tc>
          <w:tcPr>
            <w:tcW w:w="4961" w:type="dxa"/>
            <w:vAlign w:val="center"/>
          </w:tcPr>
          <w:p w14:paraId="5290B2A7"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统一社会信用代码</w:t>
            </w:r>
          </w:p>
        </w:tc>
      </w:tr>
      <w:tr w:rsidR="00F85BF7" w14:paraId="47D20440" w14:textId="77777777">
        <w:trPr>
          <w:jc w:val="center"/>
        </w:trPr>
        <w:tc>
          <w:tcPr>
            <w:tcW w:w="1555" w:type="dxa"/>
            <w:vAlign w:val="center"/>
          </w:tcPr>
          <w:p w14:paraId="0F0B2DAA"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6</w:t>
            </w:r>
          </w:p>
        </w:tc>
        <w:tc>
          <w:tcPr>
            <w:tcW w:w="4961" w:type="dxa"/>
            <w:vAlign w:val="center"/>
          </w:tcPr>
          <w:p w14:paraId="3AE394D8"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联系方式</w:t>
            </w:r>
          </w:p>
        </w:tc>
      </w:tr>
      <w:tr w:rsidR="00F85BF7" w14:paraId="511B16A3" w14:textId="77777777">
        <w:trPr>
          <w:jc w:val="center"/>
        </w:trPr>
        <w:tc>
          <w:tcPr>
            <w:tcW w:w="1555" w:type="dxa"/>
            <w:vAlign w:val="center"/>
          </w:tcPr>
          <w:p w14:paraId="5EF9E6A9"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7</w:t>
            </w:r>
          </w:p>
        </w:tc>
        <w:tc>
          <w:tcPr>
            <w:tcW w:w="4961" w:type="dxa"/>
            <w:vAlign w:val="center"/>
          </w:tcPr>
          <w:p w14:paraId="3412D250"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冷藏冷冻贮存场所布局图</w:t>
            </w:r>
          </w:p>
        </w:tc>
      </w:tr>
      <w:tr w:rsidR="00F85BF7" w14:paraId="4BF76C55" w14:textId="77777777">
        <w:trPr>
          <w:jc w:val="center"/>
        </w:trPr>
        <w:tc>
          <w:tcPr>
            <w:tcW w:w="1555" w:type="dxa"/>
            <w:vAlign w:val="center"/>
          </w:tcPr>
          <w:p w14:paraId="1740414F"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lastRenderedPageBreak/>
              <w:t>8</w:t>
            </w:r>
          </w:p>
        </w:tc>
        <w:tc>
          <w:tcPr>
            <w:tcW w:w="4961" w:type="dxa"/>
            <w:vAlign w:val="center"/>
          </w:tcPr>
          <w:p w14:paraId="1716423A"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法定代表人或者负责人身份证明复印件</w:t>
            </w:r>
          </w:p>
        </w:tc>
      </w:tr>
      <w:tr w:rsidR="00F85BF7" w14:paraId="701D19B7" w14:textId="77777777">
        <w:trPr>
          <w:jc w:val="center"/>
        </w:trPr>
        <w:tc>
          <w:tcPr>
            <w:tcW w:w="1555" w:type="dxa"/>
            <w:vAlign w:val="center"/>
          </w:tcPr>
          <w:p w14:paraId="6E03DABC"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9</w:t>
            </w:r>
          </w:p>
        </w:tc>
        <w:tc>
          <w:tcPr>
            <w:tcW w:w="4961" w:type="dxa"/>
            <w:vAlign w:val="center"/>
          </w:tcPr>
          <w:p w14:paraId="24EB40AE"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所提交资料真实性承诺书</w:t>
            </w:r>
          </w:p>
        </w:tc>
      </w:tr>
      <w:tr w:rsidR="00F85BF7" w14:paraId="3CBF708A" w14:textId="77777777">
        <w:trPr>
          <w:jc w:val="center"/>
        </w:trPr>
        <w:tc>
          <w:tcPr>
            <w:tcW w:w="1555" w:type="dxa"/>
            <w:vAlign w:val="center"/>
          </w:tcPr>
          <w:p w14:paraId="27707EC3"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1</w:t>
            </w:r>
            <w:r>
              <w:rPr>
                <w:rFonts w:ascii="Times New Roman" w:eastAsia="仿宋_GB2312" w:hAnsi="Times New Roman" w:cs="Times New Roman"/>
                <w:kern w:val="0"/>
                <w:sz w:val="28"/>
                <w:szCs w:val="28"/>
              </w:rPr>
              <w:t>0</w:t>
            </w:r>
          </w:p>
        </w:tc>
        <w:tc>
          <w:tcPr>
            <w:tcW w:w="4961" w:type="dxa"/>
            <w:vAlign w:val="center"/>
          </w:tcPr>
          <w:p w14:paraId="21BBCD4B" w14:textId="77777777" w:rsidR="00F85BF7" w:rsidRDefault="003920ED">
            <w:pPr>
              <w:widowControl/>
              <w:rPr>
                <w:rFonts w:ascii="Times New Roman" w:eastAsia="仿宋_GB2312" w:hAnsi="Times New Roman" w:cs="Times New Roman"/>
                <w:kern w:val="0"/>
                <w:sz w:val="28"/>
                <w:szCs w:val="28"/>
              </w:rPr>
            </w:pPr>
            <w:r>
              <w:rPr>
                <w:rFonts w:ascii="Times New Roman" w:eastAsia="仿宋_GB2312" w:hAnsi="Times New Roman" w:cs="Times New Roman" w:hint="eastAsia"/>
                <w:kern w:val="0"/>
                <w:sz w:val="28"/>
                <w:szCs w:val="28"/>
              </w:rPr>
              <w:t>……</w:t>
            </w:r>
          </w:p>
        </w:tc>
      </w:tr>
    </w:tbl>
    <w:p w14:paraId="174D441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具体数据归集与共享流程如下图所示：</w:t>
      </w:r>
    </w:p>
    <w:p w14:paraId="0A3AC82F" w14:textId="77777777" w:rsidR="00F85BF7" w:rsidRDefault="00F85BF7">
      <w:pPr>
        <w:widowControl/>
        <w:ind w:firstLineChars="200" w:firstLine="560"/>
        <w:jc w:val="left"/>
        <w:rPr>
          <w:rFonts w:ascii="Times New Roman" w:eastAsia="仿宋_GB2312" w:hAnsi="Times New Roman" w:cs="Times New Roman"/>
          <w:sz w:val="28"/>
          <w:szCs w:val="28"/>
        </w:rPr>
        <w:sectPr w:rsidR="00F85BF7">
          <w:headerReference w:type="default" r:id="rId19"/>
          <w:footerReference w:type="default" r:id="rId20"/>
          <w:pgSz w:w="11906" w:h="16838"/>
          <w:pgMar w:top="1440" w:right="1800" w:bottom="1440" w:left="1800" w:header="851" w:footer="992" w:gutter="0"/>
          <w:cols w:space="425"/>
          <w:docGrid w:type="lines" w:linePitch="312"/>
        </w:sectPr>
      </w:pPr>
    </w:p>
    <w:p w14:paraId="0C1E56AB" w14:textId="77777777" w:rsidR="00F85BF7" w:rsidRDefault="003920ED">
      <w:pPr>
        <w:keepNext/>
        <w:widowControl/>
        <w:jc w:val="center"/>
      </w:pPr>
      <w:r>
        <w:rPr>
          <w:noProof/>
        </w:rPr>
        <w:lastRenderedPageBreak/>
        <w:drawing>
          <wp:inline distT="0" distB="0" distL="114300" distR="114300" wp14:anchorId="1C70F3FF" wp14:editId="344D45CB">
            <wp:extent cx="7658100" cy="3743325"/>
            <wp:effectExtent l="0" t="0" r="0" b="9525"/>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21"/>
                    <a:stretch>
                      <a:fillRect/>
                    </a:stretch>
                  </pic:blipFill>
                  <pic:spPr>
                    <a:xfrm>
                      <a:off x="0" y="0"/>
                      <a:ext cx="7658100" cy="3743325"/>
                    </a:xfrm>
                    <a:prstGeom prst="rect">
                      <a:avLst/>
                    </a:prstGeom>
                    <a:noFill/>
                    <a:ln>
                      <a:noFill/>
                    </a:ln>
                  </pic:spPr>
                </pic:pic>
              </a:graphicData>
            </a:graphic>
          </wp:inline>
        </w:drawing>
      </w:r>
    </w:p>
    <w:p w14:paraId="02EF9C51"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t xml:space="preserve"> </w:t>
      </w:r>
      <w:r>
        <w:rPr>
          <w:rFonts w:hint="eastAsia"/>
        </w:rPr>
        <w:t>数据归集与共享图</w:t>
      </w:r>
    </w:p>
    <w:p w14:paraId="3D4C79C3" w14:textId="77777777" w:rsidR="00F85BF7" w:rsidRDefault="00F85BF7"/>
    <w:p w14:paraId="39E7F95F" w14:textId="77777777" w:rsidR="00F85BF7" w:rsidRDefault="00F85BF7">
      <w:pPr>
        <w:sectPr w:rsidR="00F85BF7">
          <w:pgSz w:w="16838" w:h="11906" w:orient="landscape"/>
          <w:pgMar w:top="1800" w:right="1440" w:bottom="1800" w:left="1440" w:header="851" w:footer="992" w:gutter="0"/>
          <w:cols w:space="425"/>
          <w:docGrid w:type="lines" w:linePitch="326"/>
        </w:sectPr>
      </w:pPr>
    </w:p>
    <w:p w14:paraId="13567F97" w14:textId="77777777" w:rsidR="00F85BF7" w:rsidRDefault="003920ED">
      <w:pPr>
        <w:pStyle w:val="3"/>
      </w:pPr>
      <w:r>
        <w:rPr>
          <w:rFonts w:hint="eastAsia"/>
        </w:rPr>
        <w:lastRenderedPageBreak/>
        <w:t>总体技术路线</w:t>
      </w:r>
    </w:p>
    <w:p w14:paraId="786981AB" w14:textId="77777777" w:rsidR="00F85BF7" w:rsidRDefault="003920ED">
      <w:pPr>
        <w:pStyle w:val="4"/>
      </w:pPr>
      <w:r>
        <w:rPr>
          <w:rFonts w:hint="eastAsia"/>
        </w:rPr>
        <w:t>采用可独立部署、动态扩展的技术架构</w:t>
      </w:r>
    </w:p>
    <w:p w14:paraId="02A077B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基于</w:t>
      </w:r>
      <w:proofErr w:type="gramStart"/>
      <w:r>
        <w:rPr>
          <w:rFonts w:ascii="Times New Roman" w:eastAsia="仿宋_GB2312" w:hAnsi="Times New Roman" w:cs="Times New Roman" w:hint="eastAsia"/>
          <w:sz w:val="28"/>
          <w:szCs w:val="28"/>
        </w:rPr>
        <w:t>微服务</w:t>
      </w:r>
      <w:proofErr w:type="gramEnd"/>
      <w:r>
        <w:rPr>
          <w:rFonts w:ascii="Times New Roman" w:eastAsia="仿宋_GB2312" w:hAnsi="Times New Roman" w:cs="Times New Roman" w:hint="eastAsia"/>
          <w:sz w:val="28"/>
          <w:szCs w:val="28"/>
        </w:rPr>
        <w:t>框架，将系统中的各个服务独立开发部署，各个服务通过</w:t>
      </w:r>
      <w:r>
        <w:rPr>
          <w:rFonts w:ascii="Times New Roman" w:eastAsia="仿宋_GB2312" w:hAnsi="Times New Roman" w:cs="Times New Roman" w:hint="eastAsia"/>
          <w:sz w:val="28"/>
          <w:szCs w:val="28"/>
        </w:rPr>
        <w:t>HTTP</w:t>
      </w:r>
      <w:r>
        <w:rPr>
          <w:rFonts w:ascii="Times New Roman" w:eastAsia="仿宋_GB2312" w:hAnsi="Times New Roman" w:cs="Times New Roman" w:hint="eastAsia"/>
          <w:sz w:val="28"/>
          <w:szCs w:val="28"/>
        </w:rPr>
        <w:t>协议进行沟通来搭建整个系统。</w:t>
      </w:r>
      <w:proofErr w:type="gramStart"/>
      <w:r>
        <w:rPr>
          <w:rFonts w:ascii="Times New Roman" w:eastAsia="仿宋_GB2312" w:hAnsi="Times New Roman" w:cs="Times New Roman" w:hint="eastAsia"/>
          <w:sz w:val="28"/>
          <w:szCs w:val="28"/>
        </w:rPr>
        <w:t>微服务</w:t>
      </w:r>
      <w:proofErr w:type="gramEnd"/>
      <w:r>
        <w:rPr>
          <w:rFonts w:ascii="Times New Roman" w:eastAsia="仿宋_GB2312" w:hAnsi="Times New Roman" w:cs="Times New Roman" w:hint="eastAsia"/>
          <w:sz w:val="28"/>
          <w:szCs w:val="28"/>
        </w:rPr>
        <w:t>框架可快速</w:t>
      </w:r>
      <w:proofErr w:type="gramStart"/>
      <w:r>
        <w:rPr>
          <w:rFonts w:ascii="Times New Roman" w:eastAsia="仿宋_GB2312" w:hAnsi="Times New Roman" w:cs="Times New Roman" w:hint="eastAsia"/>
          <w:sz w:val="28"/>
          <w:szCs w:val="28"/>
        </w:rPr>
        <w:t>迭代某</w:t>
      </w:r>
      <w:proofErr w:type="gramEnd"/>
      <w:r>
        <w:rPr>
          <w:rFonts w:ascii="Times New Roman" w:eastAsia="仿宋_GB2312" w:hAnsi="Times New Roman" w:cs="Times New Roman" w:hint="eastAsia"/>
          <w:sz w:val="28"/>
          <w:szCs w:val="28"/>
        </w:rPr>
        <w:t>一服务而不影响其他服务，提高需求响应时间，减少对系统中其他服务的侵入。在某一服务压力大时，也可动态扩展某一服务。</w:t>
      </w:r>
    </w:p>
    <w:p w14:paraId="611D148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各服务之间使用</w:t>
      </w:r>
      <w:r>
        <w:rPr>
          <w:rFonts w:ascii="Times New Roman" w:eastAsia="仿宋_GB2312" w:hAnsi="Times New Roman" w:cs="Times New Roman" w:hint="eastAsia"/>
          <w:sz w:val="28"/>
          <w:szCs w:val="28"/>
        </w:rPr>
        <w:t>OAuth2.0</w:t>
      </w:r>
      <w:r>
        <w:rPr>
          <w:rFonts w:ascii="Times New Roman" w:eastAsia="仿宋_GB2312" w:hAnsi="Times New Roman" w:cs="Times New Roman" w:hint="eastAsia"/>
          <w:sz w:val="28"/>
          <w:szCs w:val="28"/>
        </w:rPr>
        <w:t>协议进行认证，该协议允许用户在一处登录之后相关授权服务均自动登录。协议包括多种授权模式，可保护用户信息在传递时不被外界探知。</w:t>
      </w:r>
    </w:p>
    <w:p w14:paraId="33A9343F" w14:textId="77777777" w:rsidR="00F85BF7" w:rsidRDefault="003920ED">
      <w:pPr>
        <w:pStyle w:val="4"/>
      </w:pPr>
      <w:r>
        <w:rPr>
          <w:rFonts w:hint="eastAsia"/>
        </w:rPr>
        <w:t>基于</w:t>
      </w:r>
      <w:r>
        <w:rPr>
          <w:rFonts w:hint="eastAsia"/>
        </w:rPr>
        <w:t>J2EE</w:t>
      </w:r>
      <w:r>
        <w:rPr>
          <w:rFonts w:hint="eastAsia"/>
        </w:rPr>
        <w:t>标准的软件体系架构</w:t>
      </w:r>
    </w:p>
    <w:p w14:paraId="7D461E0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是符合</w:t>
      </w:r>
      <w:r>
        <w:rPr>
          <w:rFonts w:ascii="Times New Roman" w:eastAsia="仿宋_GB2312" w:hAnsi="Times New Roman" w:cs="Times New Roman" w:hint="eastAsia"/>
          <w:sz w:val="28"/>
          <w:szCs w:val="28"/>
        </w:rPr>
        <w:t>OMG</w:t>
      </w:r>
      <w:r>
        <w:rPr>
          <w:rFonts w:ascii="Times New Roman" w:eastAsia="仿宋_GB2312" w:hAnsi="Times New Roman" w:cs="Times New Roman" w:hint="eastAsia"/>
          <w:sz w:val="28"/>
          <w:szCs w:val="28"/>
        </w:rPr>
        <w:t>标准的纯面向对象的技术体系结构，</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已成为一个标准的企业应用服务体系结构，它把企业的整体应用服务分成四层标准的逻辑结构：数据层、业务逻辑层、应用逻辑层和表现层，并以此为基础扩展可以形成</w:t>
      </w:r>
      <w:r>
        <w:rPr>
          <w:rFonts w:ascii="Times New Roman" w:eastAsia="仿宋_GB2312" w:hAnsi="Times New Roman" w:cs="Times New Roman" w:hint="eastAsia"/>
          <w:sz w:val="28"/>
          <w:szCs w:val="28"/>
        </w:rPr>
        <w:t>N</w:t>
      </w:r>
      <w:r>
        <w:rPr>
          <w:rFonts w:ascii="Times New Roman" w:eastAsia="仿宋_GB2312" w:hAnsi="Times New Roman" w:cs="Times New Roman" w:hint="eastAsia"/>
          <w:sz w:val="28"/>
          <w:szCs w:val="28"/>
        </w:rPr>
        <w:t>层体系结构，基于组件技术的企业应用服务可以灵活地配置和组装，因而获得了较好的稳定性、高可靠性和</w:t>
      </w:r>
      <w:proofErr w:type="gramStart"/>
      <w:r>
        <w:rPr>
          <w:rFonts w:ascii="Times New Roman" w:eastAsia="仿宋_GB2312" w:hAnsi="Times New Roman" w:cs="Times New Roman" w:hint="eastAsia"/>
          <w:sz w:val="28"/>
          <w:szCs w:val="28"/>
        </w:rPr>
        <w:t>可</w:t>
      </w:r>
      <w:proofErr w:type="gramEnd"/>
      <w:r>
        <w:rPr>
          <w:rFonts w:ascii="Times New Roman" w:eastAsia="仿宋_GB2312" w:hAnsi="Times New Roman" w:cs="Times New Roman" w:hint="eastAsia"/>
          <w:sz w:val="28"/>
          <w:szCs w:val="28"/>
        </w:rPr>
        <w:t>扩展性，不受平台的束缚，方便地移植和重用。</w:t>
      </w:r>
    </w:p>
    <w:p w14:paraId="05FA641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是一套完全不同于传统应用开发的技术架构，包含许多组件，主要可简化</w:t>
      </w:r>
      <w:proofErr w:type="gramStart"/>
      <w:r>
        <w:rPr>
          <w:rFonts w:ascii="Times New Roman" w:eastAsia="仿宋_GB2312" w:hAnsi="Times New Roman" w:cs="Times New Roman" w:hint="eastAsia"/>
          <w:sz w:val="28"/>
          <w:szCs w:val="28"/>
        </w:rPr>
        <w:t>且规范</w:t>
      </w:r>
      <w:proofErr w:type="gramEnd"/>
      <w:r>
        <w:rPr>
          <w:rFonts w:ascii="Times New Roman" w:eastAsia="仿宋_GB2312" w:hAnsi="Times New Roman" w:cs="Times New Roman" w:hint="eastAsia"/>
          <w:sz w:val="28"/>
          <w:szCs w:val="28"/>
        </w:rPr>
        <w:t>应用系统的开发与部署，进而提高可移植性、安全和再用价值，为搭建具有可伸缩性、灵活性、易维护性的系统提供了良好的机制。</w:t>
      </w:r>
    </w:p>
    <w:p w14:paraId="71DE515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这种基于组件，具有平台无关性的</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结构使得</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程序的编写十分简单，因为业务逻辑被封装成可复用的组件，并且</w:t>
      </w:r>
      <w:r>
        <w:rPr>
          <w:rFonts w:ascii="Times New Roman" w:eastAsia="仿宋_GB2312" w:hAnsi="Times New Roman" w:cs="Times New Roman" w:hint="eastAsia"/>
          <w:sz w:val="28"/>
          <w:szCs w:val="28"/>
        </w:rPr>
        <w:t xml:space="preserve">J2EE </w:t>
      </w:r>
      <w:r>
        <w:rPr>
          <w:rFonts w:ascii="Times New Roman" w:eastAsia="仿宋_GB2312" w:hAnsi="Times New Roman" w:cs="Times New Roman" w:hint="eastAsia"/>
          <w:sz w:val="28"/>
          <w:szCs w:val="28"/>
        </w:rPr>
        <w:t>服务器以容器的形式为所有的组件类型提供后台服务。因此不用自己开发这种服务，只需集中精力解决手头的业务问题。</w:t>
      </w:r>
    </w:p>
    <w:p w14:paraId="78E477E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容器和服务容器设置定制了</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服务器所提供的内在支持，包括安全、事务管理、远程连接、生命周期管理、数据库连接池等服务，部分服务简单介绍如下：</w:t>
      </w:r>
    </w:p>
    <w:p w14:paraId="6FD8194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、安全：</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安全（</w:t>
      </w:r>
      <w:r>
        <w:rPr>
          <w:rFonts w:ascii="Times New Roman" w:eastAsia="仿宋_GB2312" w:hAnsi="Times New Roman" w:cs="Times New Roman" w:hint="eastAsia"/>
          <w:sz w:val="28"/>
          <w:szCs w:val="28"/>
        </w:rPr>
        <w:t>Security</w:t>
      </w:r>
      <w:r>
        <w:rPr>
          <w:rFonts w:ascii="Times New Roman" w:eastAsia="仿宋_GB2312" w:hAnsi="Times New Roman" w:cs="Times New Roman" w:hint="eastAsia"/>
          <w:sz w:val="28"/>
          <w:szCs w:val="28"/>
        </w:rPr>
        <w:t>）模型可以让你配置</w:t>
      </w:r>
      <w:r>
        <w:rPr>
          <w:rFonts w:ascii="Times New Roman" w:eastAsia="仿宋_GB2312" w:hAnsi="Times New Roman" w:cs="Times New Roman" w:hint="eastAsia"/>
          <w:sz w:val="28"/>
          <w:szCs w:val="28"/>
        </w:rPr>
        <w:t xml:space="preserve"> web </w:t>
      </w:r>
      <w:r>
        <w:rPr>
          <w:rFonts w:ascii="Times New Roman" w:eastAsia="仿宋_GB2312" w:hAnsi="Times New Roman" w:cs="Times New Roman" w:hint="eastAsia"/>
          <w:sz w:val="28"/>
          <w:szCs w:val="28"/>
        </w:rPr>
        <w:t>组件或</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，这样只有被授权的用户才能访问系统资源</w:t>
      </w:r>
      <w:r>
        <w:rPr>
          <w:rFonts w:ascii="Times New Roman" w:eastAsia="仿宋_GB2312" w:hAnsi="Times New Roman" w:cs="Times New Roman" w:hint="eastAsia"/>
          <w:sz w:val="28"/>
          <w:szCs w:val="28"/>
        </w:rPr>
        <w:t xml:space="preserve">. </w:t>
      </w:r>
      <w:r>
        <w:rPr>
          <w:rFonts w:ascii="Times New Roman" w:eastAsia="仿宋_GB2312" w:hAnsi="Times New Roman" w:cs="Times New Roman" w:hint="eastAsia"/>
          <w:sz w:val="28"/>
          <w:szCs w:val="28"/>
        </w:rPr>
        <w:t>每一客户属于一个特别的角色，而每个角色只允许激活特定的方法。你应在</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的布置描述中声明角色和</w:t>
      </w:r>
      <w:proofErr w:type="gramStart"/>
      <w:r>
        <w:rPr>
          <w:rFonts w:ascii="Times New Roman" w:eastAsia="仿宋_GB2312" w:hAnsi="Times New Roman" w:cs="Times New Roman" w:hint="eastAsia"/>
          <w:sz w:val="28"/>
          <w:szCs w:val="28"/>
        </w:rPr>
        <w:t>可</w:t>
      </w:r>
      <w:proofErr w:type="gramEnd"/>
      <w:r>
        <w:rPr>
          <w:rFonts w:ascii="Times New Roman" w:eastAsia="仿宋_GB2312" w:hAnsi="Times New Roman" w:cs="Times New Roman" w:hint="eastAsia"/>
          <w:sz w:val="28"/>
          <w:szCs w:val="28"/>
        </w:rPr>
        <w:t>被激活的方法。由于这种声明性的方法，你不必编写加强安全性的规则。</w:t>
      </w:r>
    </w:p>
    <w:p w14:paraId="504F971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、事务管理：</w:t>
      </w:r>
      <w:r>
        <w:rPr>
          <w:rFonts w:ascii="Times New Roman" w:eastAsia="仿宋_GB2312" w:hAnsi="Times New Roman" w:cs="Times New Roman" w:hint="eastAsia"/>
          <w:sz w:val="28"/>
          <w:szCs w:val="28"/>
        </w:rPr>
        <w:t xml:space="preserve">J2EE </w:t>
      </w:r>
      <w:r>
        <w:rPr>
          <w:rFonts w:ascii="Times New Roman" w:eastAsia="仿宋_GB2312" w:hAnsi="Times New Roman" w:cs="Times New Roman" w:hint="eastAsia"/>
          <w:sz w:val="28"/>
          <w:szCs w:val="28"/>
        </w:rPr>
        <w:t>事务管理（</w:t>
      </w:r>
      <w:r>
        <w:rPr>
          <w:rFonts w:ascii="Times New Roman" w:eastAsia="仿宋_GB2312" w:hAnsi="Times New Roman" w:cs="Times New Roman" w:hint="eastAsia"/>
          <w:sz w:val="28"/>
          <w:szCs w:val="28"/>
        </w:rPr>
        <w:t>Transaction Management</w:t>
      </w:r>
      <w:r>
        <w:rPr>
          <w:rFonts w:ascii="Times New Roman" w:eastAsia="仿宋_GB2312" w:hAnsi="Times New Roman" w:cs="Times New Roman" w:hint="eastAsia"/>
          <w:sz w:val="28"/>
          <w:szCs w:val="28"/>
        </w:rPr>
        <w:t>）模型让你指定组成一个事务中所有方法间的关系，这样一个事务中的所有方法被当成一个单一的单元</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当客户端激活一个</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中的方法，容器介入</w:t>
      </w:r>
      <w:proofErr w:type="gramStart"/>
      <w:r>
        <w:rPr>
          <w:rFonts w:ascii="Times New Roman" w:eastAsia="仿宋_GB2312" w:hAnsi="Times New Roman" w:cs="Times New Roman" w:hint="eastAsia"/>
          <w:sz w:val="28"/>
          <w:szCs w:val="28"/>
        </w:rPr>
        <w:t>一</w:t>
      </w:r>
      <w:proofErr w:type="gramEnd"/>
      <w:r>
        <w:rPr>
          <w:rFonts w:ascii="Times New Roman" w:eastAsia="仿宋_GB2312" w:hAnsi="Times New Roman" w:cs="Times New Roman" w:hint="eastAsia"/>
          <w:sz w:val="28"/>
          <w:szCs w:val="28"/>
        </w:rPr>
        <w:t>管理事务。因有容器管理事务，在</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中不必对事务的边界进行编码。要求控制分布式事务的代码会非常复杂。你只需在布置描述文件中声明</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的事务属性，而不用编写并调试复杂的代码。</w:t>
      </w:r>
      <w:proofErr w:type="gramStart"/>
      <w:r>
        <w:rPr>
          <w:rFonts w:ascii="Times New Roman" w:eastAsia="仿宋_GB2312" w:hAnsi="Times New Roman" w:cs="Times New Roman" w:hint="eastAsia"/>
          <w:sz w:val="28"/>
          <w:szCs w:val="28"/>
        </w:rPr>
        <w:t>容器将读此</w:t>
      </w:r>
      <w:proofErr w:type="gramEnd"/>
      <w:r>
        <w:rPr>
          <w:rFonts w:ascii="Times New Roman" w:eastAsia="仿宋_GB2312" w:hAnsi="Times New Roman" w:cs="Times New Roman" w:hint="eastAsia"/>
          <w:sz w:val="28"/>
          <w:szCs w:val="28"/>
        </w:rPr>
        <w:t>文件并为你处理此</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的事务。</w:t>
      </w:r>
      <w:r>
        <w:rPr>
          <w:rFonts w:ascii="Times New Roman" w:eastAsia="仿宋_GB2312" w:hAnsi="Times New Roman" w:cs="Times New Roman" w:hint="eastAsia"/>
          <w:sz w:val="28"/>
          <w:szCs w:val="28"/>
        </w:rPr>
        <w:t xml:space="preserve">JNDI </w:t>
      </w:r>
      <w:r>
        <w:rPr>
          <w:rFonts w:ascii="Times New Roman" w:eastAsia="仿宋_GB2312" w:hAnsi="Times New Roman" w:cs="Times New Roman" w:hint="eastAsia"/>
          <w:sz w:val="28"/>
          <w:szCs w:val="28"/>
        </w:rPr>
        <w:t>寻址（</w:t>
      </w:r>
      <w:r>
        <w:rPr>
          <w:rFonts w:ascii="Times New Roman" w:eastAsia="仿宋_GB2312" w:hAnsi="Times New Roman" w:cs="Times New Roman" w:hint="eastAsia"/>
          <w:sz w:val="28"/>
          <w:szCs w:val="28"/>
        </w:rPr>
        <w:t>JNDI Lookup</w:t>
      </w:r>
      <w:r>
        <w:rPr>
          <w:rFonts w:ascii="Times New Roman" w:eastAsia="仿宋_GB2312" w:hAnsi="Times New Roman" w:cs="Times New Roman" w:hint="eastAsia"/>
          <w:sz w:val="28"/>
          <w:szCs w:val="28"/>
        </w:rPr>
        <w:t>）服务向企业内的多重名字和目录服务提供了一个统一的接口，这样应用程序组件可以访问名字和目录服务。</w:t>
      </w:r>
    </w:p>
    <w:p w14:paraId="1863E110"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3</w:t>
      </w:r>
      <w:r>
        <w:rPr>
          <w:rFonts w:ascii="Times New Roman" w:eastAsia="仿宋_GB2312" w:hAnsi="Times New Roman" w:cs="Times New Roman" w:hint="eastAsia"/>
          <w:sz w:val="28"/>
          <w:szCs w:val="28"/>
        </w:rPr>
        <w:t>、远程连接：</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远程连接（</w:t>
      </w:r>
      <w:r>
        <w:rPr>
          <w:rFonts w:ascii="Times New Roman" w:eastAsia="仿宋_GB2312" w:hAnsi="Times New Roman" w:cs="Times New Roman" w:hint="eastAsia"/>
          <w:sz w:val="28"/>
          <w:szCs w:val="28"/>
        </w:rPr>
        <w:t>Remote Client Connectivity</w:t>
      </w:r>
      <w:r>
        <w:rPr>
          <w:rFonts w:ascii="Times New Roman" w:eastAsia="仿宋_GB2312" w:hAnsi="Times New Roman" w:cs="Times New Roman" w:hint="eastAsia"/>
          <w:sz w:val="28"/>
          <w:szCs w:val="28"/>
        </w:rPr>
        <w:t>）模型管理客户端和</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间的低层交互。当一个</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创建后，一个客户端可以调用它的方法就</w:t>
      </w:r>
      <w:proofErr w:type="gramStart"/>
      <w:r>
        <w:rPr>
          <w:rFonts w:ascii="Times New Roman" w:eastAsia="仿宋_GB2312" w:hAnsi="Times New Roman" w:cs="Times New Roman" w:hint="eastAsia"/>
          <w:sz w:val="28"/>
          <w:szCs w:val="28"/>
        </w:rPr>
        <w:t>象</w:t>
      </w:r>
      <w:proofErr w:type="gramEnd"/>
      <w:r>
        <w:rPr>
          <w:rFonts w:ascii="Times New Roman" w:eastAsia="仿宋_GB2312" w:hAnsi="Times New Roman" w:cs="Times New Roman" w:hint="eastAsia"/>
          <w:sz w:val="28"/>
          <w:szCs w:val="28"/>
        </w:rPr>
        <w:t>它和客户端位于同一虚拟机上一样。</w:t>
      </w:r>
    </w:p>
    <w:p w14:paraId="4ABDF3E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4</w:t>
      </w:r>
      <w:r>
        <w:rPr>
          <w:rFonts w:ascii="Times New Roman" w:eastAsia="仿宋_GB2312" w:hAnsi="Times New Roman" w:cs="Times New Roman" w:hint="eastAsia"/>
          <w:sz w:val="28"/>
          <w:szCs w:val="28"/>
        </w:rPr>
        <w:t>、生存周期管理：生命周期管理（</w:t>
      </w:r>
      <w:r>
        <w:rPr>
          <w:rFonts w:ascii="Times New Roman" w:eastAsia="仿宋_GB2312" w:hAnsi="Times New Roman" w:cs="Times New Roman" w:hint="eastAsia"/>
          <w:sz w:val="28"/>
          <w:szCs w:val="28"/>
        </w:rPr>
        <w:t>Life Cycle Management</w:t>
      </w:r>
      <w:r>
        <w:rPr>
          <w:rFonts w:ascii="Times New Roman" w:eastAsia="仿宋_GB2312" w:hAnsi="Times New Roman" w:cs="Times New Roman" w:hint="eastAsia"/>
          <w:sz w:val="28"/>
          <w:szCs w:val="28"/>
        </w:rPr>
        <w:t>）模型管理</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的创建和移除，一个</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在其生存周期中将会历经几种状态。容器创建</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，并在可用实例池与活动状态中移动他，而最终将其从容器中移除。即使可以调用</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的</w:t>
      </w:r>
      <w:r>
        <w:rPr>
          <w:rFonts w:ascii="Times New Roman" w:eastAsia="仿宋_GB2312" w:hAnsi="Times New Roman" w:cs="Times New Roman" w:hint="eastAsia"/>
          <w:sz w:val="28"/>
          <w:szCs w:val="28"/>
        </w:rPr>
        <w:t>create</w:t>
      </w:r>
      <w:r>
        <w:rPr>
          <w:rFonts w:ascii="Times New Roman" w:eastAsia="仿宋_GB2312" w:hAnsi="Times New Roman" w:cs="Times New Roman" w:hint="eastAsia"/>
          <w:sz w:val="28"/>
          <w:szCs w:val="28"/>
        </w:rPr>
        <w:t>及</w:t>
      </w:r>
      <w:r>
        <w:rPr>
          <w:rFonts w:ascii="Times New Roman" w:eastAsia="仿宋_GB2312" w:hAnsi="Times New Roman" w:cs="Times New Roman" w:hint="eastAsia"/>
          <w:sz w:val="28"/>
          <w:szCs w:val="28"/>
        </w:rPr>
        <w:t>remove</w:t>
      </w:r>
      <w:r>
        <w:rPr>
          <w:rFonts w:ascii="Times New Roman" w:eastAsia="仿宋_GB2312" w:hAnsi="Times New Roman" w:cs="Times New Roman" w:hint="eastAsia"/>
          <w:sz w:val="28"/>
          <w:szCs w:val="28"/>
        </w:rPr>
        <w:t>方法，容器也将会在后台执行这些任务。</w:t>
      </w:r>
    </w:p>
    <w:p w14:paraId="7442137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5</w:t>
      </w:r>
      <w:r>
        <w:rPr>
          <w:rFonts w:ascii="Times New Roman" w:eastAsia="仿宋_GB2312" w:hAnsi="Times New Roman" w:cs="Times New Roman" w:hint="eastAsia"/>
          <w:sz w:val="28"/>
          <w:szCs w:val="28"/>
        </w:rPr>
        <w:t>、数据库连接池（</w:t>
      </w:r>
      <w:r>
        <w:rPr>
          <w:rFonts w:ascii="Times New Roman" w:eastAsia="仿宋_GB2312" w:hAnsi="Times New Roman" w:cs="Times New Roman" w:hint="eastAsia"/>
          <w:sz w:val="28"/>
          <w:szCs w:val="28"/>
        </w:rPr>
        <w:t>Database Connection Pooling</w:t>
      </w:r>
      <w:r>
        <w:rPr>
          <w:rFonts w:ascii="Times New Roman" w:eastAsia="仿宋_GB2312" w:hAnsi="Times New Roman" w:cs="Times New Roman" w:hint="eastAsia"/>
          <w:sz w:val="28"/>
          <w:szCs w:val="28"/>
        </w:rPr>
        <w:t>）模型是一个有价值的资源。获取数据库连接是一项耗时的工作，而且连接</w:t>
      </w:r>
      <w:proofErr w:type="gramStart"/>
      <w:r>
        <w:rPr>
          <w:rFonts w:ascii="Times New Roman" w:eastAsia="仿宋_GB2312" w:hAnsi="Times New Roman" w:cs="Times New Roman" w:hint="eastAsia"/>
          <w:sz w:val="28"/>
          <w:szCs w:val="28"/>
        </w:rPr>
        <w:t>数非常</w:t>
      </w:r>
      <w:proofErr w:type="gramEnd"/>
      <w:r>
        <w:rPr>
          <w:rFonts w:ascii="Times New Roman" w:eastAsia="仿宋_GB2312" w:hAnsi="Times New Roman" w:cs="Times New Roman" w:hint="eastAsia"/>
          <w:sz w:val="28"/>
          <w:szCs w:val="28"/>
        </w:rPr>
        <w:t>有限。容器通过管理连接池来缓和这些问题。</w:t>
      </w:r>
      <w:r>
        <w:rPr>
          <w:rFonts w:ascii="Times New Roman" w:eastAsia="仿宋_GB2312" w:hAnsi="Times New Roman" w:cs="Times New Roman" w:hint="eastAsia"/>
          <w:sz w:val="28"/>
          <w:szCs w:val="28"/>
        </w:rPr>
        <w:t>enterprise bean</w:t>
      </w:r>
      <w:r>
        <w:rPr>
          <w:rFonts w:ascii="Times New Roman" w:eastAsia="仿宋_GB2312" w:hAnsi="Times New Roman" w:cs="Times New Roman" w:hint="eastAsia"/>
          <w:sz w:val="28"/>
          <w:szCs w:val="28"/>
        </w:rPr>
        <w:t>可从池中迅速获取连接。在</w:t>
      </w:r>
      <w:r>
        <w:rPr>
          <w:rFonts w:ascii="Times New Roman" w:eastAsia="仿宋_GB2312" w:hAnsi="Times New Roman" w:cs="Times New Roman" w:hint="eastAsia"/>
          <w:sz w:val="28"/>
          <w:szCs w:val="28"/>
        </w:rPr>
        <w:t>bean</w:t>
      </w:r>
      <w:r>
        <w:rPr>
          <w:rFonts w:ascii="Times New Roman" w:eastAsia="仿宋_GB2312" w:hAnsi="Times New Roman" w:cs="Times New Roman" w:hint="eastAsia"/>
          <w:sz w:val="28"/>
          <w:szCs w:val="28"/>
        </w:rPr>
        <w:t>释放连接之后可为其他</w:t>
      </w:r>
      <w:r>
        <w:rPr>
          <w:rFonts w:ascii="Times New Roman" w:eastAsia="仿宋_GB2312" w:hAnsi="Times New Roman" w:cs="Times New Roman" w:hint="eastAsia"/>
          <w:sz w:val="28"/>
          <w:szCs w:val="28"/>
        </w:rPr>
        <w:t>bean</w:t>
      </w:r>
      <w:r>
        <w:rPr>
          <w:rFonts w:ascii="Times New Roman" w:eastAsia="仿宋_GB2312" w:hAnsi="Times New Roman" w:cs="Times New Roman" w:hint="eastAsia"/>
          <w:sz w:val="28"/>
          <w:szCs w:val="28"/>
        </w:rPr>
        <w:t>使用。</w:t>
      </w:r>
    </w:p>
    <w:p w14:paraId="25F1D1C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基于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的架构，其主要优势表现为以下方面：</w:t>
      </w:r>
    </w:p>
    <w:p w14:paraId="4909FB2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保留现存的</w:t>
      </w:r>
      <w:r>
        <w:rPr>
          <w:rFonts w:ascii="Times New Roman" w:eastAsia="仿宋_GB2312" w:hAnsi="Times New Roman" w:cs="Times New Roman" w:hint="eastAsia"/>
          <w:sz w:val="28"/>
          <w:szCs w:val="28"/>
        </w:rPr>
        <w:t>IT</w:t>
      </w:r>
      <w:r>
        <w:rPr>
          <w:rFonts w:ascii="Times New Roman" w:eastAsia="仿宋_GB2312" w:hAnsi="Times New Roman" w:cs="Times New Roman" w:hint="eastAsia"/>
          <w:sz w:val="28"/>
          <w:szCs w:val="28"/>
        </w:rPr>
        <w:t>资产：</w:t>
      </w:r>
    </w:p>
    <w:p w14:paraId="1EF455D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由于企业必须适应新的商业需求，利用已有的企业信息系统方面的投资，而不是重新制定全盘方案就变得很重要。这样，一个以渐进的（而不是激进的，全盘否定的）方式建立在已有系统之上的服务器端平台机制是公司所需求的。</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架构可以充分利用用户原有的投资。每一个供应商都对现有的客户提供了不用废弃已有投资，进入可移植的</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领域的升级途径。由于基于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平台的产</w:t>
      </w:r>
      <w:r>
        <w:rPr>
          <w:rFonts w:ascii="Times New Roman" w:eastAsia="仿宋_GB2312" w:hAnsi="Times New Roman" w:cs="Times New Roman" w:hint="eastAsia"/>
          <w:sz w:val="28"/>
          <w:szCs w:val="28"/>
        </w:rPr>
        <w:lastRenderedPageBreak/>
        <w:t>品几乎能够在任何操作系统和硬件配置上运行，现有的操作系统和硬件也能被保留使用。</w:t>
      </w:r>
    </w:p>
    <w:p w14:paraId="1E8EEB8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高效的开发：</w:t>
      </w:r>
    </w:p>
    <w:p w14:paraId="6BEF927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允许公司把一些通用的、很繁琐的服务</w:t>
      </w:r>
      <w:proofErr w:type="gramStart"/>
      <w:r>
        <w:rPr>
          <w:rFonts w:ascii="Times New Roman" w:eastAsia="仿宋_GB2312" w:hAnsi="Times New Roman" w:cs="Times New Roman" w:hint="eastAsia"/>
          <w:sz w:val="28"/>
          <w:szCs w:val="28"/>
        </w:rPr>
        <w:t>端任务</w:t>
      </w:r>
      <w:proofErr w:type="gramEnd"/>
      <w:r>
        <w:rPr>
          <w:rFonts w:ascii="Times New Roman" w:eastAsia="仿宋_GB2312" w:hAnsi="Times New Roman" w:cs="Times New Roman" w:hint="eastAsia"/>
          <w:sz w:val="28"/>
          <w:szCs w:val="28"/>
        </w:rPr>
        <w:t>交给中间供应商去完成。这样开发人员可以集中精力在如何创建商业逻辑上，相应地缩短了开发时间。高级中间</w:t>
      </w:r>
      <w:proofErr w:type="gramStart"/>
      <w:r>
        <w:rPr>
          <w:rFonts w:ascii="Times New Roman" w:eastAsia="仿宋_GB2312" w:hAnsi="Times New Roman" w:cs="Times New Roman" w:hint="eastAsia"/>
          <w:sz w:val="28"/>
          <w:szCs w:val="28"/>
        </w:rPr>
        <w:t>件供应</w:t>
      </w:r>
      <w:proofErr w:type="gramEnd"/>
      <w:r>
        <w:rPr>
          <w:rFonts w:ascii="Times New Roman" w:eastAsia="仿宋_GB2312" w:hAnsi="Times New Roman" w:cs="Times New Roman" w:hint="eastAsia"/>
          <w:sz w:val="28"/>
          <w:szCs w:val="28"/>
        </w:rPr>
        <w:t>商提供以下这些复杂的中间件服务：</w:t>
      </w:r>
    </w:p>
    <w:p w14:paraId="60D3681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ab/>
      </w:r>
      <w:r>
        <w:rPr>
          <w:rFonts w:ascii="Times New Roman" w:eastAsia="仿宋_GB2312" w:hAnsi="Times New Roman" w:cs="Times New Roman" w:hint="eastAsia"/>
          <w:sz w:val="28"/>
          <w:szCs w:val="28"/>
        </w:rPr>
        <w:t>状态管理服务：让开</w:t>
      </w:r>
      <w:proofErr w:type="gramStart"/>
      <w:r>
        <w:rPr>
          <w:rFonts w:ascii="Times New Roman" w:eastAsia="仿宋_GB2312" w:hAnsi="Times New Roman" w:cs="Times New Roman" w:hint="eastAsia"/>
          <w:sz w:val="28"/>
          <w:szCs w:val="28"/>
        </w:rPr>
        <w:t>发人员</w:t>
      </w:r>
      <w:proofErr w:type="gramEnd"/>
      <w:r>
        <w:rPr>
          <w:rFonts w:ascii="Times New Roman" w:eastAsia="仿宋_GB2312" w:hAnsi="Times New Roman" w:cs="Times New Roman" w:hint="eastAsia"/>
          <w:sz w:val="28"/>
          <w:szCs w:val="28"/>
        </w:rPr>
        <w:t>写更少的代码，不用关心如何管理状态，这样能够更快地完成程序开发。</w:t>
      </w:r>
    </w:p>
    <w:p w14:paraId="294D8B2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ab/>
      </w:r>
      <w:r>
        <w:rPr>
          <w:rFonts w:ascii="Times New Roman" w:eastAsia="仿宋_GB2312" w:hAnsi="Times New Roman" w:cs="Times New Roman" w:hint="eastAsia"/>
          <w:sz w:val="28"/>
          <w:szCs w:val="28"/>
        </w:rPr>
        <w:t>持续性服务：让开</w:t>
      </w:r>
      <w:proofErr w:type="gramStart"/>
      <w:r>
        <w:rPr>
          <w:rFonts w:ascii="Times New Roman" w:eastAsia="仿宋_GB2312" w:hAnsi="Times New Roman" w:cs="Times New Roman" w:hint="eastAsia"/>
          <w:sz w:val="28"/>
          <w:szCs w:val="28"/>
        </w:rPr>
        <w:t>发人员</w:t>
      </w:r>
      <w:proofErr w:type="gramEnd"/>
      <w:r>
        <w:rPr>
          <w:rFonts w:ascii="Times New Roman" w:eastAsia="仿宋_GB2312" w:hAnsi="Times New Roman" w:cs="Times New Roman" w:hint="eastAsia"/>
          <w:sz w:val="28"/>
          <w:szCs w:val="28"/>
        </w:rPr>
        <w:t>不用对数据访问逻辑进行编码就能编写应用程序，能生成更轻巧，与数据库无关的应用程序，这种应用程序更易于开发与维护。</w:t>
      </w:r>
    </w:p>
    <w:p w14:paraId="1EE1467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ab/>
      </w:r>
      <w:r>
        <w:rPr>
          <w:rFonts w:ascii="Times New Roman" w:eastAsia="仿宋_GB2312" w:hAnsi="Times New Roman" w:cs="Times New Roman" w:hint="eastAsia"/>
          <w:sz w:val="28"/>
          <w:szCs w:val="28"/>
        </w:rPr>
        <w:t>分布式共享数据对象</w:t>
      </w:r>
      <w:r>
        <w:rPr>
          <w:rFonts w:ascii="Times New Roman" w:eastAsia="仿宋_GB2312" w:hAnsi="Times New Roman" w:cs="Times New Roman"/>
          <w:sz w:val="28"/>
          <w:szCs w:val="28"/>
        </w:rPr>
        <w:t>CACHE</w:t>
      </w:r>
      <w:r>
        <w:rPr>
          <w:rFonts w:ascii="Times New Roman" w:eastAsia="仿宋_GB2312" w:hAnsi="Times New Roman" w:cs="Times New Roman" w:hint="eastAsia"/>
          <w:sz w:val="28"/>
          <w:szCs w:val="28"/>
        </w:rPr>
        <w:t>服务：让开</w:t>
      </w:r>
      <w:proofErr w:type="gramStart"/>
      <w:r>
        <w:rPr>
          <w:rFonts w:ascii="Times New Roman" w:eastAsia="仿宋_GB2312" w:hAnsi="Times New Roman" w:cs="Times New Roman" w:hint="eastAsia"/>
          <w:sz w:val="28"/>
          <w:szCs w:val="28"/>
        </w:rPr>
        <w:t>发人员</w:t>
      </w:r>
      <w:proofErr w:type="gramEnd"/>
      <w:r>
        <w:rPr>
          <w:rFonts w:ascii="Times New Roman" w:eastAsia="仿宋_GB2312" w:hAnsi="Times New Roman" w:cs="Times New Roman" w:hint="eastAsia"/>
          <w:sz w:val="28"/>
          <w:szCs w:val="28"/>
        </w:rPr>
        <w:t>编制高性能的系统，极大提高整体部署的伸缩性。</w:t>
      </w:r>
    </w:p>
    <w:p w14:paraId="43592C8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3.</w:t>
      </w:r>
      <w:r>
        <w:rPr>
          <w:rFonts w:ascii="Times New Roman" w:eastAsia="仿宋_GB2312" w:hAnsi="Times New Roman" w:cs="Times New Roman" w:hint="eastAsia"/>
          <w:sz w:val="28"/>
          <w:szCs w:val="28"/>
        </w:rPr>
        <w:t>支持异构环境：</w:t>
      </w:r>
    </w:p>
    <w:p w14:paraId="4F0D329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能够开发部署在异构环境中的可移植程序。基于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的应用程序不依赖任何特定操作系统、中间件、硬件。因此设计合理的基于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的程序只需开发一次就可部署到各种平台。这在典型的异构企业计算环境中是十分关键的。</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标准也允许客户订购与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兼容的第三方的现成的组件，把他们部署到异构环境中，节省了由自己制订整个方案所需的费用。</w:t>
      </w:r>
    </w:p>
    <w:p w14:paraId="4859DF7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4.</w:t>
      </w:r>
      <w:r>
        <w:rPr>
          <w:rFonts w:ascii="Times New Roman" w:eastAsia="仿宋_GB2312" w:hAnsi="Times New Roman" w:cs="Times New Roman" w:hint="eastAsia"/>
          <w:sz w:val="28"/>
          <w:szCs w:val="28"/>
        </w:rPr>
        <w:t>可伸缩性：</w:t>
      </w:r>
    </w:p>
    <w:p w14:paraId="3ADF66B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基于</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平台的应用程序可被部署到各种操作系统上。</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领域的供应商提供了更为广泛的负载平衡策略，能消除系统中的瓶颈，允许多台服务器集成部署。这种部署可达数千个处理器，实现可高度伸缩的系统，满足未来商业应用的需要。</w:t>
      </w:r>
    </w:p>
    <w:p w14:paraId="2774966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5.</w:t>
      </w:r>
      <w:r>
        <w:rPr>
          <w:rFonts w:ascii="Times New Roman" w:eastAsia="仿宋_GB2312" w:hAnsi="Times New Roman" w:cs="Times New Roman" w:hint="eastAsia"/>
          <w:sz w:val="28"/>
          <w:szCs w:val="28"/>
        </w:rPr>
        <w:t>稳定的可用性：</w:t>
      </w:r>
    </w:p>
    <w:p w14:paraId="3EBAED6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一个服务器端平台必须能全天候运转以满足公司客户、合作伙伴的需要。因为</w:t>
      </w:r>
      <w:r>
        <w:rPr>
          <w:rFonts w:ascii="Times New Roman" w:eastAsia="仿宋_GB2312" w:hAnsi="Times New Roman" w:cs="Times New Roman" w:hint="eastAsia"/>
          <w:sz w:val="28"/>
          <w:szCs w:val="28"/>
        </w:rPr>
        <w:t>INTERNET</w:t>
      </w:r>
      <w:r>
        <w:rPr>
          <w:rFonts w:ascii="Times New Roman" w:eastAsia="仿宋_GB2312" w:hAnsi="Times New Roman" w:cs="Times New Roman" w:hint="eastAsia"/>
          <w:sz w:val="28"/>
          <w:szCs w:val="28"/>
        </w:rPr>
        <w:t>是全球化的、无处不在的，即使在夜间按计划停机也可能造成严重损失。若是意外停机，那会有灾难性后果。</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部署到可靠的操作环境中，他们支持长期的可用性。</w:t>
      </w:r>
    </w:p>
    <w:p w14:paraId="24321ED3" w14:textId="77777777" w:rsidR="00F85BF7" w:rsidRDefault="003920ED">
      <w:pPr>
        <w:pStyle w:val="4"/>
      </w:pPr>
      <w:r>
        <w:rPr>
          <w:rFonts w:hint="eastAsia"/>
        </w:rPr>
        <w:t>面向对象的开发设计方法</w:t>
      </w:r>
    </w:p>
    <w:p w14:paraId="31D5440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长久以来我们一直采用的是结构化的软件开发方法，这种开发方式虽然解决了软件开发过程中很多问题，然而这种方法本身也存在着许多问题。随着软件开发技术的不断发展，面向对象技术和组件技术逐渐成熟并被业界所推崇。面向对象开发方法的描述问题和解决问题的能力为解决软件开发过程中需求分析、系统设计与协同开发的薄弱环节提供了一条捷径。面向对象的分析与设计是一种围绕真实世界的概念来组织模型的全新的思考问题的方式。其基本结构是对象，将数据结构与对象的行为都封装在一个实体中，这种方法相比于面向过程的开发方法，有着很大的优越性。我们采用对象化的开发方法，其目的在于：按时按质完成；提高文档与程序的一致性；加强团队协同开发能力，能够支持每日提交的规模化高速开</w:t>
      </w:r>
      <w:r>
        <w:rPr>
          <w:rFonts w:ascii="Times New Roman" w:eastAsia="仿宋_GB2312" w:hAnsi="Times New Roman" w:cs="Times New Roman" w:hint="eastAsia"/>
          <w:sz w:val="28"/>
          <w:szCs w:val="28"/>
        </w:rPr>
        <w:lastRenderedPageBreak/>
        <w:t>发；加强产品特性、进度等目标控制能力，保证项目按照既定目标完成。</w:t>
      </w:r>
    </w:p>
    <w:p w14:paraId="5DA02719" w14:textId="77777777" w:rsidR="00F85BF7" w:rsidRDefault="003920ED">
      <w:pPr>
        <w:pStyle w:val="4"/>
      </w:pPr>
      <w:r>
        <w:rPr>
          <w:rFonts w:hint="eastAsia"/>
        </w:rPr>
        <w:t>高效安全的三层架构体系</w:t>
      </w:r>
    </w:p>
    <w:p w14:paraId="6408C066"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分层是将系统进行有效组织的一种重要方式。</w:t>
      </w:r>
    </w:p>
    <w:p w14:paraId="3EC9EC7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在企业应用中，有两个非常重要的概念：业务逻辑和持久性。可以说，企业应用是围绕着业务逻辑进行开展的。从业务逻辑的底层实现来看，业务逻辑其实是对业务实体进行组织的过程。这一点对于面向对象的系统才成立，因为在面向对象的系统中，识别业务实体，并制定业务实体的行为是非常基础的工作，而不同的业务实体的组合就形成了业务逻辑。还有另一个重要的概念是持久性。企业应用中大部分的数据都是需要可持久化的。因此，基础组织支持持久性就显得非常的重要。目前最为通行的支持持久性的机制是数据库，尤其是关系性数据库。</w:t>
      </w:r>
    </w:p>
    <w:p w14:paraId="63822C4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为了能够更有效的对企业中的各种逻辑进行组织，我们使用层技术来实现企业应用。层技术在计算机领域中有着悠久的历史，计算机的实现中就引用了分层的概念。</w:t>
      </w:r>
    </w:p>
    <w:p w14:paraId="13EAB5A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分层设计思想是系统设计的宏观思路，它不仅适用于应用层面，同样适用于平台层面，它是独立于系统平台和应用之上的系统设计理念。</w:t>
      </w:r>
    </w:p>
    <w:p w14:paraId="2E48AC0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另外，随着软件技术的发展，应用系统也从原有的</w:t>
      </w:r>
      <w:r>
        <w:rPr>
          <w:rFonts w:ascii="Times New Roman" w:eastAsia="仿宋_GB2312" w:hAnsi="Times New Roman" w:cs="Times New Roman" w:hint="eastAsia"/>
          <w:sz w:val="28"/>
          <w:szCs w:val="28"/>
        </w:rPr>
        <w:t>C/S</w:t>
      </w:r>
      <w:r>
        <w:rPr>
          <w:rFonts w:ascii="Times New Roman" w:eastAsia="仿宋_GB2312" w:hAnsi="Times New Roman" w:cs="Times New Roman" w:hint="eastAsia"/>
          <w:sz w:val="28"/>
          <w:szCs w:val="28"/>
        </w:rPr>
        <w:t>架构通过分层设计思想逐步转向</w:t>
      </w:r>
      <w:r>
        <w:rPr>
          <w:rFonts w:ascii="Times New Roman" w:eastAsia="仿宋_GB2312" w:hAnsi="Times New Roman" w:cs="Times New Roman" w:hint="eastAsia"/>
          <w:sz w:val="28"/>
          <w:szCs w:val="28"/>
        </w:rPr>
        <w:t>C/A/S</w:t>
      </w:r>
      <w:r>
        <w:rPr>
          <w:rFonts w:ascii="Times New Roman" w:eastAsia="仿宋_GB2312" w:hAnsi="Times New Roman" w:cs="Times New Roman" w:hint="eastAsia"/>
          <w:sz w:val="28"/>
          <w:szCs w:val="28"/>
        </w:rPr>
        <w:t>架构发展，目的是为了保证系统的</w:t>
      </w:r>
      <w:r>
        <w:rPr>
          <w:rFonts w:ascii="Times New Roman" w:eastAsia="仿宋_GB2312" w:hAnsi="Times New Roman" w:cs="Times New Roman" w:hint="eastAsia"/>
          <w:sz w:val="28"/>
          <w:szCs w:val="28"/>
        </w:rPr>
        <w:lastRenderedPageBreak/>
        <w:t>安全和系统资源的合理分配；而随着</w:t>
      </w:r>
      <w:r>
        <w:rPr>
          <w:rFonts w:ascii="Times New Roman" w:eastAsia="仿宋_GB2312" w:hAnsi="Times New Roman" w:cs="Times New Roman" w:hint="eastAsia"/>
          <w:sz w:val="28"/>
          <w:szCs w:val="28"/>
        </w:rPr>
        <w:t>WEB</w:t>
      </w:r>
      <w:r>
        <w:rPr>
          <w:rFonts w:ascii="Times New Roman" w:eastAsia="仿宋_GB2312" w:hAnsi="Times New Roman" w:cs="Times New Roman" w:hint="eastAsia"/>
          <w:sz w:val="28"/>
          <w:szCs w:val="28"/>
        </w:rPr>
        <w:t>技术的发展，原有的</w:t>
      </w:r>
      <w:r>
        <w:rPr>
          <w:rFonts w:ascii="Times New Roman" w:eastAsia="仿宋_GB2312" w:hAnsi="Times New Roman" w:cs="Times New Roman" w:hint="eastAsia"/>
          <w:sz w:val="28"/>
          <w:szCs w:val="28"/>
        </w:rPr>
        <w:t>B/S</w:t>
      </w:r>
      <w:r>
        <w:rPr>
          <w:rFonts w:ascii="Times New Roman" w:eastAsia="仿宋_GB2312" w:hAnsi="Times New Roman" w:cs="Times New Roman" w:hint="eastAsia"/>
          <w:sz w:val="28"/>
          <w:szCs w:val="28"/>
        </w:rPr>
        <w:t>应用也通过分层设计思想逐步转向</w:t>
      </w:r>
      <w:r>
        <w:rPr>
          <w:rFonts w:ascii="Times New Roman" w:eastAsia="仿宋_GB2312" w:hAnsi="Times New Roman" w:cs="Times New Roman" w:hint="eastAsia"/>
          <w:sz w:val="28"/>
          <w:szCs w:val="28"/>
        </w:rPr>
        <w:t>B/A/S</w:t>
      </w:r>
      <w:r>
        <w:rPr>
          <w:rFonts w:ascii="Times New Roman" w:eastAsia="仿宋_GB2312" w:hAnsi="Times New Roman" w:cs="Times New Roman" w:hint="eastAsia"/>
          <w:sz w:val="28"/>
          <w:szCs w:val="28"/>
        </w:rPr>
        <w:t>应用。</w:t>
      </w:r>
    </w:p>
    <w:p w14:paraId="34FC5DE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系统将使用业界成熟的</w:t>
      </w:r>
      <w:r>
        <w:rPr>
          <w:rFonts w:ascii="Times New Roman" w:eastAsia="仿宋_GB2312" w:hAnsi="Times New Roman" w:cs="Times New Roman" w:hint="eastAsia"/>
          <w:sz w:val="28"/>
          <w:szCs w:val="28"/>
        </w:rPr>
        <w:t>B/A/S</w:t>
      </w:r>
      <w:r>
        <w:rPr>
          <w:rFonts w:ascii="Times New Roman" w:eastAsia="仿宋_GB2312" w:hAnsi="Times New Roman" w:cs="Times New Roman" w:hint="eastAsia"/>
          <w:sz w:val="28"/>
          <w:szCs w:val="28"/>
        </w:rPr>
        <w:t>架构，同时系统应用也将使用</w:t>
      </w:r>
      <w:r>
        <w:rPr>
          <w:rFonts w:ascii="Times New Roman" w:eastAsia="仿宋_GB2312" w:hAnsi="Times New Roman" w:cs="Times New Roman" w:hint="eastAsia"/>
          <w:sz w:val="28"/>
          <w:szCs w:val="28"/>
        </w:rPr>
        <w:t>MVC</w:t>
      </w:r>
      <w:r>
        <w:rPr>
          <w:rFonts w:ascii="Times New Roman" w:eastAsia="仿宋_GB2312" w:hAnsi="Times New Roman" w:cs="Times New Roman" w:hint="eastAsia"/>
          <w:sz w:val="28"/>
          <w:szCs w:val="28"/>
        </w:rPr>
        <w:t>三层架构，即持久层、展示层和业务逻辑层。</w:t>
      </w:r>
    </w:p>
    <w:p w14:paraId="50AAA308" w14:textId="77777777" w:rsidR="00F85BF7" w:rsidRDefault="003920ED">
      <w:pPr>
        <w:pStyle w:val="4"/>
      </w:pPr>
      <w:r>
        <w:rPr>
          <w:rFonts w:hint="eastAsia"/>
        </w:rPr>
        <w:t>面向服务的</w:t>
      </w:r>
      <w:r>
        <w:rPr>
          <w:rFonts w:hint="eastAsia"/>
        </w:rPr>
        <w:t>SOA</w:t>
      </w:r>
      <w:r>
        <w:rPr>
          <w:rFonts w:hint="eastAsia"/>
        </w:rPr>
        <w:t>体系架构</w:t>
      </w:r>
    </w:p>
    <w:p w14:paraId="3D3D546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面向服务的体系结构（</w:t>
      </w:r>
      <w:r>
        <w:rPr>
          <w:rFonts w:ascii="Times New Roman" w:eastAsia="仿宋_GB2312" w:hAnsi="Times New Roman" w:cs="Times New Roman" w:hint="eastAsia"/>
          <w:sz w:val="28"/>
          <w:szCs w:val="28"/>
        </w:rPr>
        <w:t>service-oriented architecture</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是一个组件模型，它将应用程序的不同功能单元（称为服务）通过这些服务之间定义良好的接口和契约联系起来。接口采用中立的方式进行定义，独立于实现服务的硬件平台、操作系统和编程语言。这使得构建在各种这样的系统中的服务可以以一种统一和通用的方式进行交互。通过</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架构，可以根据需求通过网络对松散耦合的粗粒度应用组件进行分布式部署、组合和使用。</w:t>
      </w:r>
    </w:p>
    <w:p w14:paraId="74DAEB5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不同种类的操作系统，应用软件，系统软件和应用基础结构相互交织，这便是</w:t>
      </w:r>
      <w:r>
        <w:rPr>
          <w:rFonts w:ascii="Times New Roman" w:eastAsia="仿宋_GB2312" w:hAnsi="Times New Roman" w:cs="Times New Roman" w:hint="eastAsia"/>
          <w:sz w:val="28"/>
          <w:szCs w:val="28"/>
        </w:rPr>
        <w:t>IT</w:t>
      </w:r>
      <w:r>
        <w:rPr>
          <w:rFonts w:ascii="Times New Roman" w:eastAsia="仿宋_GB2312" w:hAnsi="Times New Roman" w:cs="Times New Roman" w:hint="eastAsia"/>
          <w:sz w:val="28"/>
          <w:szCs w:val="28"/>
        </w:rPr>
        <w:t>企业的现状。一些现存的应用程序被用来处理当前的业务流程，因此从头建立一个新的基础环境是不可能的。企业应该能对业务的变化做出快速的反应，利用对现有的应用程序和应用基础结构的投资来解决新的业务需求，为客户，商业伙伴以及供应商提供新的互动渠道，并呈现一个可以支持有机业务的构架。</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凭借其松耦合的特性，使得企业可以按照模块化的方式来添加新服务或更新现有服务，以解决新的业务需要，提供选择从而可以通过不同的渠道提供服务，并可以把企业现有的或已有的应用作为服务，从而保护了现有的</w:t>
      </w:r>
      <w:r>
        <w:rPr>
          <w:rFonts w:ascii="Times New Roman" w:eastAsia="仿宋_GB2312" w:hAnsi="Times New Roman" w:cs="Times New Roman" w:hint="eastAsia"/>
          <w:sz w:val="28"/>
          <w:szCs w:val="28"/>
        </w:rPr>
        <w:t>IT</w:t>
      </w:r>
      <w:r>
        <w:rPr>
          <w:rFonts w:ascii="Times New Roman" w:eastAsia="仿宋_GB2312" w:hAnsi="Times New Roman" w:cs="Times New Roman" w:hint="eastAsia"/>
          <w:sz w:val="28"/>
          <w:szCs w:val="28"/>
        </w:rPr>
        <w:t>基础建设投资。</w:t>
      </w:r>
    </w:p>
    <w:p w14:paraId="0D83949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SOA</w:t>
      </w:r>
      <w:r>
        <w:rPr>
          <w:rFonts w:ascii="Times New Roman" w:eastAsia="仿宋_GB2312" w:hAnsi="Times New Roman" w:cs="Times New Roman" w:hint="eastAsia"/>
          <w:sz w:val="28"/>
          <w:szCs w:val="28"/>
        </w:rPr>
        <w:t>整体采用松耦合系统的体系架构。这种具有中立的接口定义（没有强制绑定到特定的实现上）的特征称为服务之间的松耦合。松耦合系统的好处有两点，一点是它的灵活性，另一点是，</w:t>
      </w:r>
      <w:proofErr w:type="gramStart"/>
      <w:r>
        <w:rPr>
          <w:rFonts w:ascii="Times New Roman" w:eastAsia="仿宋_GB2312" w:hAnsi="Times New Roman" w:cs="Times New Roman" w:hint="eastAsia"/>
          <w:sz w:val="28"/>
          <w:szCs w:val="28"/>
        </w:rPr>
        <w:t>当组成</w:t>
      </w:r>
      <w:proofErr w:type="gramEnd"/>
      <w:r>
        <w:rPr>
          <w:rFonts w:ascii="Times New Roman" w:eastAsia="仿宋_GB2312" w:hAnsi="Times New Roman" w:cs="Times New Roman" w:hint="eastAsia"/>
          <w:sz w:val="28"/>
          <w:szCs w:val="28"/>
        </w:rPr>
        <w:t>整个应用程序的每个服务的内部结构和实现逐渐地发生改变时，它能够继续存在。与之相反，紧耦合意味着应用程序的不同组件之间的接口与其功能和结构是紧密相连的，因而当需要对部分或整个应用程序进行某种形式的更改时，它们就显得非常脆弱。</w:t>
      </w:r>
    </w:p>
    <w:p w14:paraId="0BE7536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对松耦合的系统的需要来源于业务应用程序需要根据业务的需要变得更加灵活，以适应不断变化的环境，比如经常改变的政策、业务级别、业务重点、合作伙伴关系、行业地位以及其他与业务有关的因素，这些因素甚至会影响业务的性质。我们称能够灵活地适应环境变化的业务为按需（</w:t>
      </w:r>
      <w:r>
        <w:rPr>
          <w:rFonts w:ascii="Times New Roman" w:eastAsia="仿宋_GB2312" w:hAnsi="Times New Roman" w:cs="Times New Roman" w:hint="eastAsia"/>
          <w:sz w:val="28"/>
          <w:szCs w:val="28"/>
        </w:rPr>
        <w:t>On demand</w:t>
      </w:r>
      <w:r>
        <w:rPr>
          <w:rFonts w:ascii="Times New Roman" w:eastAsia="仿宋_GB2312" w:hAnsi="Times New Roman" w:cs="Times New Roman" w:hint="eastAsia"/>
          <w:sz w:val="28"/>
          <w:szCs w:val="28"/>
        </w:rPr>
        <w:t>）业务，在按需业务中，一旦需要，就可以对完成或执行任务的方式进行必要的更改。</w:t>
      </w:r>
    </w:p>
    <w:p w14:paraId="44781A6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虽然面向服务的体系结构不是一个新鲜事物，但它却是更传统的面向对象的模型的替代模型，面向对象的模型是紧耦合的，已经存在二十多年了。虽然基于</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的系统并不排除使用面向对象的设计来构建单个服务，但是其整体设计却是面向服务的。由于它考虑到了系统内的对象，所以虽然</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是基于对象的，但是作为一个整体，它却不是面向对象的。不同之处在于接口本身。</w:t>
      </w:r>
    </w:p>
    <w:p w14:paraId="4E9A5FF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然而，</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已经有所不同了，因为它依赖于一些更新的进展，这些进展是以可扩展标记语言（</w:t>
      </w:r>
      <w:proofErr w:type="spellStart"/>
      <w:r>
        <w:rPr>
          <w:rFonts w:ascii="Times New Roman" w:eastAsia="仿宋_GB2312" w:hAnsi="Times New Roman" w:cs="Times New Roman" w:hint="eastAsia"/>
          <w:sz w:val="28"/>
          <w:szCs w:val="28"/>
        </w:rPr>
        <w:t>eXtensible</w:t>
      </w:r>
      <w:proofErr w:type="spellEnd"/>
      <w:r>
        <w:rPr>
          <w:rFonts w:ascii="Times New Roman" w:eastAsia="仿宋_GB2312" w:hAnsi="Times New Roman" w:cs="Times New Roman" w:hint="eastAsia"/>
          <w:sz w:val="28"/>
          <w:szCs w:val="28"/>
        </w:rPr>
        <w:t xml:space="preserve"> Markup Language</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XML</w:t>
      </w:r>
      <w:r>
        <w:rPr>
          <w:rFonts w:ascii="Times New Roman" w:eastAsia="仿宋_GB2312" w:hAnsi="Times New Roman" w:cs="Times New Roman" w:hint="eastAsia"/>
          <w:sz w:val="28"/>
          <w:szCs w:val="28"/>
        </w:rPr>
        <w:t>）为基础的。通过使用基于</w:t>
      </w:r>
      <w:r>
        <w:rPr>
          <w:rFonts w:ascii="Times New Roman" w:eastAsia="仿宋_GB2312" w:hAnsi="Times New Roman" w:cs="Times New Roman" w:hint="eastAsia"/>
          <w:sz w:val="28"/>
          <w:szCs w:val="28"/>
        </w:rPr>
        <w:t>XML</w:t>
      </w:r>
      <w:r>
        <w:rPr>
          <w:rFonts w:ascii="Times New Roman" w:eastAsia="仿宋_GB2312" w:hAnsi="Times New Roman" w:cs="Times New Roman" w:hint="eastAsia"/>
          <w:sz w:val="28"/>
          <w:szCs w:val="28"/>
        </w:rPr>
        <w:t>（标准通用标记语言的子</w:t>
      </w:r>
      <w:r>
        <w:rPr>
          <w:rFonts w:ascii="Times New Roman" w:eastAsia="仿宋_GB2312" w:hAnsi="Times New Roman" w:cs="Times New Roman" w:hint="eastAsia"/>
          <w:sz w:val="28"/>
          <w:szCs w:val="28"/>
        </w:rPr>
        <w:lastRenderedPageBreak/>
        <w:t>集）的语言（称为</w:t>
      </w:r>
      <w:r>
        <w:rPr>
          <w:rFonts w:ascii="Times New Roman" w:eastAsia="仿宋_GB2312" w:hAnsi="Times New Roman" w:cs="Times New Roman" w:hint="eastAsia"/>
          <w:sz w:val="28"/>
          <w:szCs w:val="28"/>
        </w:rPr>
        <w:t xml:space="preserve"> Web </w:t>
      </w:r>
      <w:r>
        <w:rPr>
          <w:rFonts w:ascii="Times New Roman" w:eastAsia="仿宋_GB2312" w:hAnsi="Times New Roman" w:cs="Times New Roman" w:hint="eastAsia"/>
          <w:sz w:val="28"/>
          <w:szCs w:val="28"/>
        </w:rPr>
        <w:t>服务描述语言（</w:t>
      </w:r>
      <w:r>
        <w:rPr>
          <w:rFonts w:ascii="Times New Roman" w:eastAsia="仿宋_GB2312" w:hAnsi="Times New Roman" w:cs="Times New Roman" w:hint="eastAsia"/>
          <w:sz w:val="28"/>
          <w:szCs w:val="28"/>
        </w:rPr>
        <w:t>Web Services Definition Language</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WSDL</w:t>
      </w:r>
      <w:r>
        <w:rPr>
          <w:rFonts w:ascii="Times New Roman" w:eastAsia="仿宋_GB2312" w:hAnsi="Times New Roman" w:cs="Times New Roman" w:hint="eastAsia"/>
          <w:sz w:val="28"/>
          <w:szCs w:val="28"/>
        </w:rPr>
        <w:t>））来描述接口，服务已经转到更动态且更灵活的接口系统中，非以前</w:t>
      </w:r>
      <w:r>
        <w:rPr>
          <w:rFonts w:ascii="Times New Roman" w:eastAsia="仿宋_GB2312" w:hAnsi="Times New Roman" w:cs="Times New Roman" w:hint="eastAsia"/>
          <w:sz w:val="28"/>
          <w:szCs w:val="28"/>
        </w:rPr>
        <w:t xml:space="preserve"> CORBA </w:t>
      </w:r>
      <w:r>
        <w:rPr>
          <w:rFonts w:ascii="Times New Roman" w:eastAsia="仿宋_GB2312" w:hAnsi="Times New Roman" w:cs="Times New Roman" w:hint="eastAsia"/>
          <w:sz w:val="28"/>
          <w:szCs w:val="28"/>
        </w:rPr>
        <w:t>中的接口描述语言（</w:t>
      </w:r>
      <w:r>
        <w:rPr>
          <w:rFonts w:ascii="Times New Roman" w:eastAsia="仿宋_GB2312" w:hAnsi="Times New Roman" w:cs="Times New Roman" w:hint="eastAsia"/>
          <w:sz w:val="28"/>
          <w:szCs w:val="28"/>
        </w:rPr>
        <w:t>Interface Definition Language</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IDL</w:t>
      </w:r>
      <w:r>
        <w:rPr>
          <w:rFonts w:ascii="Times New Roman" w:eastAsia="仿宋_GB2312" w:hAnsi="Times New Roman" w:cs="Times New Roman" w:hint="eastAsia"/>
          <w:sz w:val="28"/>
          <w:szCs w:val="28"/>
        </w:rPr>
        <w:t>）可比了。</w:t>
      </w:r>
    </w:p>
    <w:p w14:paraId="135FC86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 xml:space="preserve">Web </w:t>
      </w:r>
      <w:r>
        <w:rPr>
          <w:rFonts w:ascii="Times New Roman" w:eastAsia="仿宋_GB2312" w:hAnsi="Times New Roman" w:cs="Times New Roman" w:hint="eastAsia"/>
          <w:sz w:val="28"/>
          <w:szCs w:val="28"/>
        </w:rPr>
        <w:t>服务并不是实现</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的惟一方式。前面的</w:t>
      </w:r>
      <w:r>
        <w:rPr>
          <w:rFonts w:ascii="Times New Roman" w:eastAsia="仿宋_GB2312" w:hAnsi="Times New Roman" w:cs="Times New Roman" w:hint="eastAsia"/>
          <w:sz w:val="28"/>
          <w:szCs w:val="28"/>
        </w:rPr>
        <w:t xml:space="preserve"> CORBA </w:t>
      </w:r>
      <w:r>
        <w:rPr>
          <w:rFonts w:ascii="Times New Roman" w:eastAsia="仿宋_GB2312" w:hAnsi="Times New Roman" w:cs="Times New Roman" w:hint="eastAsia"/>
          <w:sz w:val="28"/>
          <w:szCs w:val="28"/>
        </w:rPr>
        <w:t>是另一种方式，这样就有了面向消息的中间件（</w:t>
      </w:r>
      <w:r>
        <w:rPr>
          <w:rFonts w:ascii="Times New Roman" w:eastAsia="仿宋_GB2312" w:hAnsi="Times New Roman" w:cs="Times New Roman" w:hint="eastAsia"/>
          <w:sz w:val="28"/>
          <w:szCs w:val="28"/>
        </w:rPr>
        <w:t>Message-Oriented Middleware</w:t>
      </w:r>
      <w:r>
        <w:rPr>
          <w:rFonts w:ascii="Times New Roman" w:eastAsia="仿宋_GB2312" w:hAnsi="Times New Roman" w:cs="Times New Roman" w:hint="eastAsia"/>
          <w:sz w:val="28"/>
          <w:szCs w:val="28"/>
        </w:rPr>
        <w:t>）系统，比如</w:t>
      </w:r>
      <w:r>
        <w:rPr>
          <w:rFonts w:ascii="Times New Roman" w:eastAsia="仿宋_GB2312" w:hAnsi="Times New Roman" w:cs="Times New Roman" w:hint="eastAsia"/>
          <w:sz w:val="28"/>
          <w:szCs w:val="28"/>
        </w:rPr>
        <w:t xml:space="preserve"> IBM </w:t>
      </w:r>
      <w:r>
        <w:rPr>
          <w:rFonts w:ascii="Times New Roman" w:eastAsia="仿宋_GB2312" w:hAnsi="Times New Roman" w:cs="Times New Roman" w:hint="eastAsia"/>
          <w:sz w:val="28"/>
          <w:szCs w:val="28"/>
        </w:rPr>
        <w:t>的</w:t>
      </w:r>
      <w:r>
        <w:rPr>
          <w:rFonts w:ascii="Times New Roman" w:eastAsia="仿宋_GB2312" w:hAnsi="Times New Roman" w:cs="Times New Roman" w:hint="eastAsia"/>
          <w:sz w:val="28"/>
          <w:szCs w:val="28"/>
        </w:rPr>
        <w:t xml:space="preserve"> </w:t>
      </w:r>
      <w:proofErr w:type="spellStart"/>
      <w:r>
        <w:rPr>
          <w:rFonts w:ascii="Times New Roman" w:eastAsia="仿宋_GB2312" w:hAnsi="Times New Roman" w:cs="Times New Roman" w:hint="eastAsia"/>
          <w:sz w:val="28"/>
          <w:szCs w:val="28"/>
        </w:rPr>
        <w:t>MQseries</w:t>
      </w:r>
      <w:proofErr w:type="spellEnd"/>
      <w:r>
        <w:rPr>
          <w:rFonts w:ascii="Times New Roman" w:eastAsia="仿宋_GB2312" w:hAnsi="Times New Roman" w:cs="Times New Roman" w:hint="eastAsia"/>
          <w:sz w:val="28"/>
          <w:szCs w:val="28"/>
        </w:rPr>
        <w:t>。但是为了建立体系结构模型，所需要的并不只是服务描述。需要定义整个应用程序如何在服务之间执行其工作流。尤其需要找到业务的操作和业务中所使用的软件的操作之间的转换点。因此，</w:t>
      </w:r>
      <w:r>
        <w:rPr>
          <w:rFonts w:ascii="Times New Roman" w:eastAsia="仿宋_GB2312" w:hAnsi="Times New Roman" w:cs="Times New Roman" w:hint="eastAsia"/>
          <w:sz w:val="28"/>
          <w:szCs w:val="28"/>
        </w:rPr>
        <w:t xml:space="preserve">SOA </w:t>
      </w:r>
      <w:r>
        <w:rPr>
          <w:rFonts w:ascii="Times New Roman" w:eastAsia="仿宋_GB2312" w:hAnsi="Times New Roman" w:cs="Times New Roman" w:hint="eastAsia"/>
          <w:sz w:val="28"/>
          <w:szCs w:val="28"/>
        </w:rPr>
        <w:t>应该能够将业务的商业流程与它们的技术流程联系起来，并且映射这两者之间的关系。</w:t>
      </w:r>
    </w:p>
    <w:p w14:paraId="5C97795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此外，动态业务的工作</w:t>
      </w:r>
      <w:proofErr w:type="gramStart"/>
      <w:r>
        <w:rPr>
          <w:rFonts w:ascii="Times New Roman" w:eastAsia="仿宋_GB2312" w:hAnsi="Times New Roman" w:cs="Times New Roman" w:hint="eastAsia"/>
          <w:sz w:val="28"/>
          <w:szCs w:val="28"/>
        </w:rPr>
        <w:t>流不仅</w:t>
      </w:r>
      <w:proofErr w:type="gramEnd"/>
      <w:r>
        <w:rPr>
          <w:rFonts w:ascii="Times New Roman" w:eastAsia="仿宋_GB2312" w:hAnsi="Times New Roman" w:cs="Times New Roman" w:hint="eastAsia"/>
          <w:sz w:val="28"/>
          <w:szCs w:val="28"/>
        </w:rPr>
        <w:t>可以包括部门之间的操作，甚至还可以包括与不为控制的外部合作伙伴进行的操作。因此，为了提高效率，需要定义应该如何得知服务之间的关系的策略，这种策略常常采用服务</w:t>
      </w:r>
      <w:proofErr w:type="gramStart"/>
      <w:r>
        <w:rPr>
          <w:rFonts w:ascii="Times New Roman" w:eastAsia="仿宋_GB2312" w:hAnsi="Times New Roman" w:cs="Times New Roman" w:hint="eastAsia"/>
          <w:sz w:val="28"/>
          <w:szCs w:val="28"/>
        </w:rPr>
        <w:t>级协定</w:t>
      </w:r>
      <w:proofErr w:type="gramEnd"/>
      <w:r>
        <w:rPr>
          <w:rFonts w:ascii="Times New Roman" w:eastAsia="仿宋_GB2312" w:hAnsi="Times New Roman" w:cs="Times New Roman" w:hint="eastAsia"/>
          <w:sz w:val="28"/>
          <w:szCs w:val="28"/>
        </w:rPr>
        <w:t>和操作策略的形式。</w:t>
      </w:r>
    </w:p>
    <w:p w14:paraId="3A18119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最后，所有这些都必须处于一个信任和可靠的环境之中，以同预期的一样根据约定的条款来执行流程。因此，安全、信任和可靠的消息传递应该在任何</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中都起着重要的作用。</w:t>
      </w:r>
    </w:p>
    <w:p w14:paraId="4866E2A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体系结构作用</w:t>
      </w:r>
    </w:p>
    <w:p w14:paraId="2E113D7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对</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的需要来源于需要使业务</w:t>
      </w:r>
      <w:r>
        <w:rPr>
          <w:rFonts w:ascii="Times New Roman" w:eastAsia="仿宋_GB2312" w:hAnsi="Times New Roman" w:cs="Times New Roman" w:hint="eastAsia"/>
          <w:sz w:val="28"/>
          <w:szCs w:val="28"/>
        </w:rPr>
        <w:t xml:space="preserve"> IT </w:t>
      </w:r>
      <w:r>
        <w:rPr>
          <w:rFonts w:ascii="Times New Roman" w:eastAsia="仿宋_GB2312" w:hAnsi="Times New Roman" w:cs="Times New Roman" w:hint="eastAsia"/>
          <w:sz w:val="28"/>
          <w:szCs w:val="28"/>
        </w:rPr>
        <w:t>系统变得更加灵活，以适应业务中的改变。通过允许强定义的关系和依然灵活的特定实现，</w:t>
      </w:r>
      <w:r>
        <w:rPr>
          <w:rFonts w:ascii="Times New Roman" w:eastAsia="仿宋_GB2312" w:hAnsi="Times New Roman" w:cs="Times New Roman" w:hint="eastAsia"/>
          <w:sz w:val="28"/>
          <w:szCs w:val="28"/>
        </w:rPr>
        <w:lastRenderedPageBreak/>
        <w:t xml:space="preserve">IT </w:t>
      </w:r>
      <w:r>
        <w:rPr>
          <w:rFonts w:ascii="Times New Roman" w:eastAsia="仿宋_GB2312" w:hAnsi="Times New Roman" w:cs="Times New Roman" w:hint="eastAsia"/>
          <w:sz w:val="28"/>
          <w:szCs w:val="28"/>
        </w:rPr>
        <w:t>系统既可以利用现有系统的功能，又可以准备在以后做一些改变来满足它们之间交互的需要。</w:t>
      </w:r>
    </w:p>
    <w:p w14:paraId="666FC52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改变和</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系统适应改变的能力是最重要的部分。对于开发人员来说，这样的改变无论是在他们工作的范围之内还是在他们工作的范围之外都有可能发生，这取决于是否有改变需要知道接口是如何定义的以及它们相互之间如何进行交互。与开发人员不同的是，</w:t>
      </w:r>
      <w:proofErr w:type="gramStart"/>
      <w:r>
        <w:rPr>
          <w:rFonts w:ascii="Times New Roman" w:eastAsia="仿宋_GB2312" w:hAnsi="Times New Roman" w:cs="Times New Roman" w:hint="eastAsia"/>
          <w:sz w:val="28"/>
          <w:szCs w:val="28"/>
        </w:rPr>
        <w:t>架构师</w:t>
      </w:r>
      <w:proofErr w:type="gramEnd"/>
      <w:r>
        <w:rPr>
          <w:rFonts w:ascii="Times New Roman" w:eastAsia="仿宋_GB2312" w:hAnsi="Times New Roman" w:cs="Times New Roman" w:hint="eastAsia"/>
          <w:sz w:val="28"/>
          <w:szCs w:val="28"/>
        </w:rPr>
        <w:t>的作用就是引起对</w:t>
      </w:r>
      <w:r>
        <w:rPr>
          <w:rFonts w:ascii="Times New Roman" w:eastAsia="仿宋_GB2312" w:hAnsi="Times New Roman" w:cs="Times New Roman" w:hint="eastAsia"/>
          <w:sz w:val="28"/>
          <w:szCs w:val="28"/>
        </w:rPr>
        <w:t xml:space="preserve"> SOA </w:t>
      </w:r>
      <w:r>
        <w:rPr>
          <w:rFonts w:ascii="Times New Roman" w:eastAsia="仿宋_GB2312" w:hAnsi="Times New Roman" w:cs="Times New Roman" w:hint="eastAsia"/>
          <w:sz w:val="28"/>
          <w:szCs w:val="28"/>
        </w:rPr>
        <w:t>模型大的改变。这种分工，就是让开</w:t>
      </w:r>
      <w:proofErr w:type="gramStart"/>
      <w:r>
        <w:rPr>
          <w:rFonts w:ascii="Times New Roman" w:eastAsia="仿宋_GB2312" w:hAnsi="Times New Roman" w:cs="Times New Roman" w:hint="eastAsia"/>
          <w:sz w:val="28"/>
          <w:szCs w:val="28"/>
        </w:rPr>
        <w:t>发人员</w:t>
      </w:r>
      <w:proofErr w:type="gramEnd"/>
      <w:r>
        <w:rPr>
          <w:rFonts w:ascii="Times New Roman" w:eastAsia="仿宋_GB2312" w:hAnsi="Times New Roman" w:cs="Times New Roman" w:hint="eastAsia"/>
          <w:sz w:val="28"/>
          <w:szCs w:val="28"/>
        </w:rPr>
        <w:t>集中精力于创建作为服务定义的功能单元，而让</w:t>
      </w:r>
      <w:proofErr w:type="gramStart"/>
      <w:r>
        <w:rPr>
          <w:rFonts w:ascii="Times New Roman" w:eastAsia="仿宋_GB2312" w:hAnsi="Times New Roman" w:cs="Times New Roman" w:hint="eastAsia"/>
          <w:sz w:val="28"/>
          <w:szCs w:val="28"/>
        </w:rPr>
        <w:t>架构师</w:t>
      </w:r>
      <w:proofErr w:type="gramEnd"/>
      <w:r>
        <w:rPr>
          <w:rFonts w:ascii="Times New Roman" w:eastAsia="仿宋_GB2312" w:hAnsi="Times New Roman" w:cs="Times New Roman" w:hint="eastAsia"/>
          <w:sz w:val="28"/>
          <w:szCs w:val="28"/>
        </w:rPr>
        <w:t>和建模人员集中精力于如何将这些单元适当地组织在一起，它已经有十多年的历史了，通常用统一建模语言（</w:t>
      </w:r>
      <w:r>
        <w:rPr>
          <w:rFonts w:ascii="Times New Roman" w:eastAsia="仿宋_GB2312" w:hAnsi="Times New Roman" w:cs="Times New Roman" w:hint="eastAsia"/>
          <w:sz w:val="28"/>
          <w:szCs w:val="28"/>
        </w:rPr>
        <w:t>Unified Modeling Language</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UML</w:t>
      </w:r>
      <w:r>
        <w:rPr>
          <w:rFonts w:ascii="Times New Roman" w:eastAsia="仿宋_GB2312" w:hAnsi="Times New Roman" w:cs="Times New Roman" w:hint="eastAsia"/>
          <w:sz w:val="28"/>
          <w:szCs w:val="28"/>
        </w:rPr>
        <w:t>），并且描述成模型驱动的体系结构。</w:t>
      </w:r>
    </w:p>
    <w:p w14:paraId="68EC9CC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对于面向同步和异步应用的，基于请求</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响应模式的分布式计算来说，</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是一场革命。一个应用程序的业务逻辑（</w:t>
      </w:r>
      <w:r>
        <w:rPr>
          <w:rFonts w:ascii="Times New Roman" w:eastAsia="仿宋_GB2312" w:hAnsi="Times New Roman" w:cs="Times New Roman" w:hint="eastAsia"/>
          <w:sz w:val="28"/>
          <w:szCs w:val="28"/>
        </w:rPr>
        <w:t>business logic</w:t>
      </w:r>
      <w:r>
        <w:rPr>
          <w:rFonts w:ascii="Times New Roman" w:eastAsia="仿宋_GB2312" w:hAnsi="Times New Roman" w:cs="Times New Roman" w:hint="eastAsia"/>
          <w:sz w:val="28"/>
          <w:szCs w:val="28"/>
        </w:rPr>
        <w:t>）或某些单独的功能被模块化并作为服务呈现给消费者或客户端。这些服务的关键是他们的松耦合特性。例如，服务的接口和实现相独立。应用开发人员或者系统集成者可以通过组合一个或多个服务来构建应用，而无须理解服务的底层实现。举例来说，一个服务可以用</w:t>
      </w:r>
      <w:r>
        <w:rPr>
          <w:rFonts w:ascii="Times New Roman" w:eastAsia="仿宋_GB2312" w:hAnsi="Times New Roman" w:cs="Times New Roman" w:hint="eastAsia"/>
          <w:sz w:val="28"/>
          <w:szCs w:val="28"/>
        </w:rPr>
        <w:t>.NET</w:t>
      </w:r>
      <w:r>
        <w:rPr>
          <w:rFonts w:ascii="Times New Roman" w:eastAsia="仿宋_GB2312" w:hAnsi="Times New Roman" w:cs="Times New Roman" w:hint="eastAsia"/>
          <w:sz w:val="28"/>
          <w:szCs w:val="28"/>
        </w:rPr>
        <w:t>或</w:t>
      </w:r>
      <w:r>
        <w:rPr>
          <w:rFonts w:ascii="Times New Roman" w:eastAsia="仿宋_GB2312" w:hAnsi="Times New Roman" w:cs="Times New Roman" w:hint="eastAsia"/>
          <w:sz w:val="28"/>
          <w:szCs w:val="28"/>
        </w:rPr>
        <w:t>J2EE</w:t>
      </w:r>
      <w:r>
        <w:rPr>
          <w:rFonts w:ascii="Times New Roman" w:eastAsia="仿宋_GB2312" w:hAnsi="Times New Roman" w:cs="Times New Roman" w:hint="eastAsia"/>
          <w:sz w:val="28"/>
          <w:szCs w:val="28"/>
        </w:rPr>
        <w:t>来实现，而使用该服务的应用程序可以在不同的平台之上，使用的语言也可以不同。</w:t>
      </w:r>
    </w:p>
    <w:p w14:paraId="5848408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基本特征</w:t>
      </w:r>
    </w:p>
    <w:p w14:paraId="66E190D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实施</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的关键目标是实现企业</w:t>
      </w:r>
      <w:r>
        <w:rPr>
          <w:rFonts w:ascii="Times New Roman" w:eastAsia="仿宋_GB2312" w:hAnsi="Times New Roman" w:cs="Times New Roman" w:hint="eastAsia"/>
          <w:sz w:val="28"/>
          <w:szCs w:val="28"/>
        </w:rPr>
        <w:t>IT</w:t>
      </w:r>
      <w:r>
        <w:rPr>
          <w:rFonts w:ascii="Times New Roman" w:eastAsia="仿宋_GB2312" w:hAnsi="Times New Roman" w:cs="Times New Roman" w:hint="eastAsia"/>
          <w:sz w:val="28"/>
          <w:szCs w:val="28"/>
        </w:rPr>
        <w:t>资产的最大化作用，</w:t>
      </w:r>
      <w:r>
        <w:rPr>
          <w:rFonts w:ascii="Times New Roman" w:eastAsia="仿宋_GB2312" w:hAnsi="Times New Roman" w:cs="Times New Roman" w:hint="eastAsia"/>
          <w:sz w:val="28"/>
          <w:szCs w:val="28"/>
        </w:rPr>
        <w:t>SOA</w:t>
      </w:r>
      <w:r>
        <w:rPr>
          <w:rFonts w:ascii="Times New Roman" w:eastAsia="仿宋_GB2312" w:hAnsi="Times New Roman" w:cs="Times New Roman" w:hint="eastAsia"/>
          <w:sz w:val="28"/>
          <w:szCs w:val="28"/>
        </w:rPr>
        <w:t>具有几个鲜明的基本特征主要概况如下：</w:t>
      </w:r>
    </w:p>
    <w:p w14:paraId="767EF267"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lastRenderedPageBreak/>
        <w:t>①</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可从企业外部访问；</w:t>
      </w:r>
    </w:p>
    <w:p w14:paraId="7F26593E"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②</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随时可用；</w:t>
      </w:r>
    </w:p>
    <w:p w14:paraId="7D3A9B3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③</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粗粒度的服务接口分级；</w:t>
      </w:r>
    </w:p>
    <w:p w14:paraId="4C61FC14"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④</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松散耦合；</w:t>
      </w:r>
    </w:p>
    <w:p w14:paraId="6610566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⑤</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可重用的服务；</w:t>
      </w:r>
    </w:p>
    <w:p w14:paraId="1BD027D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⑥</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服务接口设计管理；</w:t>
      </w:r>
    </w:p>
    <w:p w14:paraId="1B94CB8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⑦</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标准化的服务接口；</w:t>
      </w:r>
    </w:p>
    <w:p w14:paraId="364FE563"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⑧</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支持各种消息模式；</w:t>
      </w:r>
    </w:p>
    <w:p w14:paraId="321FD26B"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⑨</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精确定义的服务契约</w:t>
      </w:r>
      <w:r>
        <w:rPr>
          <w:rFonts w:ascii="Times New Roman" w:eastAsia="仿宋_GB2312" w:hAnsi="Times New Roman" w:cs="Times New Roman" w:hint="eastAsia"/>
          <w:sz w:val="28"/>
          <w:szCs w:val="28"/>
        </w:rPr>
        <w:t>.</w:t>
      </w:r>
    </w:p>
    <w:p w14:paraId="09D82958" w14:textId="77777777" w:rsidR="00F85BF7" w:rsidRDefault="003920ED">
      <w:pPr>
        <w:pStyle w:val="4"/>
      </w:pPr>
      <w:r>
        <w:rPr>
          <w:rFonts w:hint="eastAsia"/>
        </w:rPr>
        <w:t>“互联网</w:t>
      </w:r>
      <w:r>
        <w:rPr>
          <w:rFonts w:hint="eastAsia"/>
        </w:rPr>
        <w:t>+</w:t>
      </w:r>
      <w:r>
        <w:rPr>
          <w:rFonts w:hint="eastAsia"/>
        </w:rPr>
        <w:t>政务服务”技术服务体系</w:t>
      </w:r>
    </w:p>
    <w:p w14:paraId="44B6B99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根据</w:t>
      </w:r>
      <w:r>
        <w:rPr>
          <w:rFonts w:ascii="Times New Roman" w:eastAsia="仿宋_GB2312" w:hAnsi="Times New Roman" w:cs="Times New Roman" w:hint="eastAsia"/>
          <w:sz w:val="28"/>
          <w:szCs w:val="28"/>
        </w:rPr>
        <w:t>2016</w:t>
      </w:r>
      <w:r>
        <w:rPr>
          <w:rFonts w:ascii="Times New Roman" w:eastAsia="仿宋_GB2312" w:hAnsi="Times New Roman" w:cs="Times New Roman" w:hint="eastAsia"/>
          <w:sz w:val="28"/>
          <w:szCs w:val="28"/>
        </w:rPr>
        <w:t>年国办《关于全面推进政务公开工作的意见》要求，加快推进“互联网</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政务”，构建基于互联网的一体化政务服务体系，解决企业办事难、办事慢、办事繁的问题。完善“互联网</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政务服务”配套支撑；分级分类推进新型智慧城市建设，打通信息壁垒，构造资源共享体系，最大程度利企便民，让企业和群众共享“互联网</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政务服务”发展成果。</w:t>
      </w:r>
    </w:p>
    <w:p w14:paraId="30FB68B2" w14:textId="77777777" w:rsidR="00F85BF7" w:rsidRDefault="003920ED">
      <w:pPr>
        <w:pStyle w:val="4"/>
      </w:pPr>
      <w:r>
        <w:rPr>
          <w:rFonts w:hint="eastAsia"/>
        </w:rPr>
        <w:t>基于构件的设计开发</w:t>
      </w:r>
    </w:p>
    <w:p w14:paraId="37EC320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构件（</w:t>
      </w:r>
      <w:r>
        <w:rPr>
          <w:rFonts w:ascii="Times New Roman" w:eastAsia="仿宋_GB2312" w:hAnsi="Times New Roman" w:cs="Times New Roman" w:hint="eastAsia"/>
          <w:sz w:val="28"/>
          <w:szCs w:val="28"/>
        </w:rPr>
        <w:t>Component</w:t>
      </w:r>
      <w:r>
        <w:rPr>
          <w:rFonts w:ascii="Times New Roman" w:eastAsia="仿宋_GB2312" w:hAnsi="Times New Roman" w:cs="Times New Roman" w:hint="eastAsia"/>
          <w:sz w:val="28"/>
          <w:szCs w:val="28"/>
        </w:rPr>
        <w:t>）是可复用的软件组成成份，可被用来构造其他软件。它可以是被封装的对象类、类树、一些功能模块、软件框架（</w:t>
      </w:r>
      <w:r>
        <w:rPr>
          <w:rFonts w:ascii="Times New Roman" w:eastAsia="仿宋_GB2312" w:hAnsi="Times New Roman" w:cs="Times New Roman" w:hint="eastAsia"/>
          <w:sz w:val="28"/>
          <w:szCs w:val="28"/>
        </w:rPr>
        <w:t>Framework</w:t>
      </w:r>
      <w:r>
        <w:rPr>
          <w:rFonts w:ascii="Times New Roman" w:eastAsia="仿宋_GB2312" w:hAnsi="Times New Roman" w:cs="Times New Roman" w:hint="eastAsia"/>
          <w:sz w:val="28"/>
          <w:szCs w:val="28"/>
        </w:rPr>
        <w:t>）、软件构架（或体系结构</w:t>
      </w:r>
      <w:r>
        <w:rPr>
          <w:rFonts w:ascii="Times New Roman" w:eastAsia="仿宋_GB2312" w:hAnsi="Times New Roman" w:cs="Times New Roman" w:hint="eastAsia"/>
          <w:sz w:val="28"/>
          <w:szCs w:val="28"/>
        </w:rPr>
        <w:t>Architectural</w:t>
      </w:r>
      <w:r>
        <w:rPr>
          <w:rFonts w:ascii="Times New Roman" w:eastAsia="仿宋_GB2312" w:hAnsi="Times New Roman" w:cs="Times New Roman" w:hint="eastAsia"/>
          <w:sz w:val="28"/>
          <w:szCs w:val="28"/>
        </w:rPr>
        <w:t>）、文档、分析件、设计模式（</w:t>
      </w:r>
      <w:r>
        <w:rPr>
          <w:rFonts w:ascii="Times New Roman" w:eastAsia="仿宋_GB2312" w:hAnsi="Times New Roman" w:cs="Times New Roman" w:hint="eastAsia"/>
          <w:sz w:val="28"/>
          <w:szCs w:val="28"/>
        </w:rPr>
        <w:t>Pattern</w:t>
      </w:r>
      <w:r>
        <w:rPr>
          <w:rFonts w:ascii="Times New Roman" w:eastAsia="仿宋_GB2312" w:hAnsi="Times New Roman" w:cs="Times New Roman" w:hint="eastAsia"/>
          <w:sz w:val="28"/>
          <w:szCs w:val="28"/>
        </w:rPr>
        <w:t>）等。构件分为构件类和构件实例，通</w:t>
      </w:r>
      <w:r>
        <w:rPr>
          <w:rFonts w:ascii="Times New Roman" w:eastAsia="仿宋_GB2312" w:hAnsi="Times New Roman" w:cs="Times New Roman" w:hint="eastAsia"/>
          <w:sz w:val="28"/>
          <w:szCs w:val="28"/>
        </w:rPr>
        <w:lastRenderedPageBreak/>
        <w:t>过给出构件类的参数，生成实例，通过实例的组装和控制来构造相应的应用软件，这不仅大大提高了软件开发者的开发效率，也大大提高了软件的质量。</w:t>
      </w:r>
    </w:p>
    <w:p w14:paraId="7B482DA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基于构件的开发（</w:t>
      </w:r>
      <w:r>
        <w:rPr>
          <w:rFonts w:ascii="Times New Roman" w:eastAsia="仿宋_GB2312" w:hAnsi="Times New Roman" w:cs="Times New Roman" w:hint="eastAsia"/>
          <w:sz w:val="28"/>
          <w:szCs w:val="28"/>
        </w:rPr>
        <w:t>Component-Based Development</w:t>
      </w:r>
      <w:r>
        <w:rPr>
          <w:rFonts w:ascii="Times New Roman" w:eastAsia="仿宋_GB2312" w:hAnsi="Times New Roman" w:cs="Times New Roman" w:hint="eastAsia"/>
          <w:sz w:val="28"/>
          <w:szCs w:val="28"/>
        </w:rPr>
        <w:t>，简称</w:t>
      </w:r>
      <w:r>
        <w:rPr>
          <w:rFonts w:ascii="Times New Roman" w:eastAsia="仿宋_GB2312" w:hAnsi="Times New Roman" w:cs="Times New Roman" w:hint="eastAsia"/>
          <w:sz w:val="28"/>
          <w:szCs w:val="28"/>
        </w:rPr>
        <w:t>CBD</w:t>
      </w:r>
      <w:r>
        <w:rPr>
          <w:rFonts w:ascii="Times New Roman" w:eastAsia="仿宋_GB2312" w:hAnsi="Times New Roman" w:cs="Times New Roman" w:hint="eastAsia"/>
          <w:sz w:val="28"/>
          <w:szCs w:val="28"/>
        </w:rPr>
        <w:t>）或基于构件的软件工程（</w:t>
      </w:r>
      <w:r>
        <w:rPr>
          <w:rFonts w:ascii="Times New Roman" w:eastAsia="仿宋_GB2312" w:hAnsi="Times New Roman" w:cs="Times New Roman" w:hint="eastAsia"/>
          <w:sz w:val="28"/>
          <w:szCs w:val="28"/>
        </w:rPr>
        <w:t>Component-Based Software Engineering</w:t>
      </w:r>
      <w:r>
        <w:rPr>
          <w:rFonts w:ascii="Times New Roman" w:eastAsia="仿宋_GB2312" w:hAnsi="Times New Roman" w:cs="Times New Roman" w:hint="eastAsia"/>
          <w:sz w:val="28"/>
          <w:szCs w:val="28"/>
        </w:rPr>
        <w:t>，简称</w:t>
      </w:r>
      <w:r>
        <w:rPr>
          <w:rFonts w:ascii="Times New Roman" w:eastAsia="仿宋_GB2312" w:hAnsi="Times New Roman" w:cs="Times New Roman" w:hint="eastAsia"/>
          <w:sz w:val="28"/>
          <w:szCs w:val="28"/>
        </w:rPr>
        <w:t>CBSE</w:t>
      </w:r>
      <w:r>
        <w:rPr>
          <w:rFonts w:ascii="Times New Roman" w:eastAsia="仿宋_GB2312" w:hAnsi="Times New Roman" w:cs="Times New Roman" w:hint="eastAsia"/>
          <w:sz w:val="28"/>
          <w:szCs w:val="28"/>
        </w:rPr>
        <w:t>）是一种软件开发新模型，它是在一定构件模型的支持下，复用构件库中的一个或多个软件构件，通过组合手段高效率、高质量地构造应用软件系统的过程。由于以分布式对象为基础的构件实现技术日趋成熟，</w:t>
      </w:r>
      <w:r>
        <w:rPr>
          <w:rFonts w:ascii="Times New Roman" w:eastAsia="仿宋_GB2312" w:hAnsi="Times New Roman" w:cs="Times New Roman" w:hint="eastAsia"/>
          <w:sz w:val="28"/>
          <w:szCs w:val="28"/>
        </w:rPr>
        <w:t>CBD</w:t>
      </w:r>
      <w:r>
        <w:rPr>
          <w:rFonts w:ascii="Times New Roman" w:eastAsia="仿宋_GB2312" w:hAnsi="Times New Roman" w:cs="Times New Roman" w:hint="eastAsia"/>
          <w:sz w:val="28"/>
          <w:szCs w:val="28"/>
        </w:rPr>
        <w:t>已经成为现今软件复用实践的研究热点，被认为是最具潜力的软件工程发展方向之一。</w:t>
      </w:r>
    </w:p>
    <w:p w14:paraId="1B0D3EB6" w14:textId="77777777" w:rsidR="00F85BF7" w:rsidRDefault="003920ED">
      <w:pPr>
        <w:pStyle w:val="2"/>
      </w:pPr>
      <w:r>
        <w:rPr>
          <w:rFonts w:hint="eastAsia"/>
        </w:rPr>
        <w:t>分项设计</w:t>
      </w:r>
    </w:p>
    <w:p w14:paraId="662B7F24" w14:textId="77777777" w:rsidR="00F85BF7" w:rsidRDefault="003920ED">
      <w:pPr>
        <w:pStyle w:val="3"/>
      </w:pPr>
      <w:r>
        <w:rPr>
          <w:rFonts w:hint="eastAsia"/>
        </w:rPr>
        <w:t>业务应用系统建设</w:t>
      </w:r>
    </w:p>
    <w:p w14:paraId="2DB97CAB" w14:textId="77777777" w:rsidR="00F85BF7" w:rsidRDefault="003920ED">
      <w:pPr>
        <w:pStyle w:val="4"/>
      </w:pPr>
      <w:r>
        <w:rPr>
          <w:rFonts w:hint="eastAsia"/>
        </w:rPr>
        <w:t>概述</w:t>
      </w:r>
    </w:p>
    <w:p w14:paraId="3FF077E0"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新增备案网上业务、备案审批业务、备案信息公示以及查询统计，主要涉及备案登记、备案变更、备案注销和备案公示等，进一步规范黑龙江省冷藏冷冻食品贮存服务行为，加强冷藏冷冻食品贮存运输质量安全管理。</w:t>
      </w:r>
    </w:p>
    <w:p w14:paraId="0733985B" w14:textId="77777777" w:rsidR="00F85BF7" w:rsidRDefault="003920ED">
      <w:pPr>
        <w:pStyle w:val="4"/>
      </w:pPr>
      <w:r>
        <w:rPr>
          <w:rFonts w:hint="eastAsia"/>
        </w:rPr>
        <w:t>系统功能架构</w:t>
      </w:r>
    </w:p>
    <w:p w14:paraId="61689593"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本项目建设包括备案网上业务、备案审批业务、备案信息公示以及查询统计等，系统功能架构如下所示：</w:t>
      </w:r>
    </w:p>
    <w:p w14:paraId="043F234A" w14:textId="77777777" w:rsidR="00F85BF7" w:rsidRDefault="003920ED">
      <w:pPr>
        <w:keepNext/>
        <w:widowControl/>
        <w:jc w:val="center"/>
      </w:pPr>
      <w:r>
        <w:object w:dxaOrig="4731" w:dyaOrig="5498" w14:anchorId="137B5384">
          <v:shape id="_x0000_i1029" type="#_x0000_t75" style="width:236.4pt;height:275.1pt" o:ole="">
            <v:imagedata r:id="rId22" o:title=""/>
          </v:shape>
          <o:OLEObject Type="Embed" ProgID="Visio.Drawing.15" ShapeID="_x0000_i1029" DrawAspect="Content" ObjectID="_1728397953" r:id="rId23"/>
        </w:object>
      </w:r>
    </w:p>
    <w:p w14:paraId="05397D2B" w14:textId="77777777" w:rsidR="00F85BF7" w:rsidRDefault="003920ED">
      <w:pPr>
        <w:pStyle w:val="a5"/>
        <w:jc w:val="center"/>
        <w:rPr>
          <w:rFonts w:ascii="Times New Roman" w:eastAsia="仿宋_GB2312" w:hAns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r>
        <w:t xml:space="preserve"> </w:t>
      </w:r>
      <w:r>
        <w:rPr>
          <w:rFonts w:hint="eastAsia"/>
        </w:rPr>
        <w:t>系统功能架构图</w:t>
      </w:r>
    </w:p>
    <w:p w14:paraId="09837F57" w14:textId="77777777" w:rsidR="00F85BF7" w:rsidRDefault="003920ED">
      <w:pPr>
        <w:pStyle w:val="4"/>
      </w:pPr>
      <w:r>
        <w:rPr>
          <w:rFonts w:hint="eastAsia"/>
        </w:rPr>
        <w:t>备案网上业务</w:t>
      </w:r>
    </w:p>
    <w:p w14:paraId="14B8E03C" w14:textId="77777777" w:rsidR="00F85BF7" w:rsidRDefault="003920ED">
      <w:pPr>
        <w:pStyle w:val="5"/>
      </w:pPr>
      <w:r>
        <w:rPr>
          <w:rFonts w:hint="eastAsia"/>
        </w:rPr>
        <w:t>概述</w:t>
      </w:r>
    </w:p>
    <w:p w14:paraId="137F170C"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新增备案申请、备案变更、备案注销功能，将这些信息推送至备案审批业务系统，同时对接全程电子化系统用户体系，实现冷藏冷冻食品贮存服务提供者网上备案申请、变更和注销等业务目标。</w:t>
      </w:r>
    </w:p>
    <w:p w14:paraId="0DA3D226" w14:textId="77777777" w:rsidR="00F85BF7" w:rsidRDefault="003920ED">
      <w:pPr>
        <w:pStyle w:val="5"/>
      </w:pPr>
      <w:r>
        <w:rPr>
          <w:rFonts w:hint="eastAsia"/>
        </w:rPr>
        <w:t>组成</w:t>
      </w:r>
    </w:p>
    <w:p w14:paraId="60C1A46A"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备案网上业务申请包括备案申请、备案变更、备案注销、数据推送和与全程电子化系统的对接等，系统组成图如下所示：</w:t>
      </w:r>
    </w:p>
    <w:p w14:paraId="7FCD6194" w14:textId="77777777" w:rsidR="00F85BF7" w:rsidRDefault="003920ED">
      <w:pPr>
        <w:keepNext/>
        <w:widowControl/>
        <w:jc w:val="center"/>
      </w:pPr>
      <w:r>
        <w:object w:dxaOrig="6003" w:dyaOrig="3740" w14:anchorId="7D3FAF77">
          <v:shape id="_x0000_i1030" type="#_x0000_t75" style="width:300.35pt;height:187pt" o:ole="">
            <v:imagedata r:id="rId24" o:title=""/>
          </v:shape>
          <o:OLEObject Type="Embed" ProgID="Visio.Drawing.15" ShapeID="_x0000_i1030" DrawAspect="Content" ObjectID="_1728397954" r:id="rId25"/>
        </w:object>
      </w:r>
    </w:p>
    <w:p w14:paraId="05255A43" w14:textId="77777777" w:rsidR="00F85BF7" w:rsidRDefault="003920ED">
      <w:pPr>
        <w:pStyle w:val="a5"/>
        <w:jc w:val="center"/>
        <w:rPr>
          <w:rFonts w:ascii="Times New Roman" w:eastAsia="仿宋_GB2312" w:hAns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r>
        <w:t xml:space="preserve"> </w:t>
      </w:r>
      <w:r>
        <w:rPr>
          <w:rFonts w:hint="eastAsia"/>
        </w:rPr>
        <w:t>系统组成图</w:t>
      </w:r>
    </w:p>
    <w:p w14:paraId="05047A9C" w14:textId="77777777" w:rsidR="00F85BF7" w:rsidRDefault="003920ED">
      <w:pPr>
        <w:pStyle w:val="5"/>
      </w:pPr>
      <w:r>
        <w:rPr>
          <w:rFonts w:hint="eastAsia"/>
        </w:rPr>
        <w:t>备案申请</w:t>
      </w:r>
    </w:p>
    <w:p w14:paraId="17E063FA"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增加对冷藏冷冻食品贮存服务提供者备案信息采集页面，供给申请人填报，实现冷藏冷冻食品贮存服务提供者备案信息的采集、提交。</w:t>
      </w:r>
    </w:p>
    <w:p w14:paraId="1668353B"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填报冷藏冷冻库名称、地址、贮存能力以及法定代表人或者负责人姓名、统一社会信用代码、联系方式等信息，同时提交冷藏冷冻贮存场所布局图、法定代表人或者负责人身份证明复印件、所提交资料真实性承诺书。委托他人办理的，还要提交授权委托书以及委托代理人的身份证明复印件相关材料文件。</w:t>
      </w:r>
    </w:p>
    <w:p w14:paraId="36CECFE2" w14:textId="77777777" w:rsidR="00F85BF7" w:rsidRDefault="003920ED">
      <w:pPr>
        <w:pStyle w:val="5"/>
      </w:pPr>
      <w:r>
        <w:rPr>
          <w:rFonts w:hint="eastAsia"/>
        </w:rPr>
        <w:t>备案通知书打印</w:t>
      </w:r>
    </w:p>
    <w:p w14:paraId="3709D477" w14:textId="77777777" w:rsidR="00F85BF7" w:rsidRDefault="003920ED">
      <w:pPr>
        <w:rPr>
          <w:rFonts w:ascii="Times New Roman" w:eastAsia="仿宋_GB2312" w:hAnsi="Times New Roman" w:cs="Times New Roman"/>
          <w:sz w:val="28"/>
          <w:szCs w:val="28"/>
        </w:rPr>
      </w:pPr>
      <w:r>
        <w:rPr>
          <w:rFonts w:hint="eastAsia"/>
        </w:rPr>
        <w:t xml:space="preserve">     </w:t>
      </w:r>
      <w:r>
        <w:rPr>
          <w:rFonts w:ascii="Times New Roman" w:eastAsia="仿宋_GB2312" w:hAnsi="Times New Roman" w:cs="Times New Roman" w:hint="eastAsia"/>
          <w:sz w:val="28"/>
          <w:szCs w:val="28"/>
        </w:rPr>
        <w:t xml:space="preserve">   </w:t>
      </w:r>
      <w:r>
        <w:rPr>
          <w:rFonts w:ascii="Times New Roman" w:eastAsia="仿宋_GB2312" w:hAnsi="Times New Roman" w:cs="Times New Roman" w:hint="eastAsia"/>
          <w:sz w:val="28"/>
          <w:szCs w:val="28"/>
        </w:rPr>
        <w:t>增加备案通知书总</w:t>
      </w:r>
      <w:proofErr w:type="gramStart"/>
      <w:r>
        <w:rPr>
          <w:rFonts w:ascii="Times New Roman" w:eastAsia="仿宋_GB2312" w:hAnsi="Times New Roman" w:cs="Times New Roman" w:hint="eastAsia"/>
          <w:sz w:val="28"/>
          <w:szCs w:val="28"/>
        </w:rPr>
        <w:t>览</w:t>
      </w:r>
      <w:proofErr w:type="gramEnd"/>
      <w:r>
        <w:rPr>
          <w:rFonts w:ascii="Times New Roman" w:eastAsia="仿宋_GB2312" w:hAnsi="Times New Roman" w:cs="Times New Roman" w:hint="eastAsia"/>
          <w:sz w:val="28"/>
          <w:szCs w:val="28"/>
        </w:rPr>
        <w:t>界面，系统已列表的形式展示已办理完毕的备案通知书列表，并提供预览、打印、下载、搜索等功能。</w:t>
      </w:r>
    </w:p>
    <w:p w14:paraId="0F289806" w14:textId="77777777" w:rsidR="00F85BF7" w:rsidRDefault="003920ED">
      <w:pPr>
        <w:pStyle w:val="5"/>
      </w:pPr>
      <w:r>
        <w:rPr>
          <w:rFonts w:hint="eastAsia"/>
        </w:rPr>
        <w:lastRenderedPageBreak/>
        <w:t>备案承诺书自动生成以及下载功能</w:t>
      </w:r>
    </w:p>
    <w:p w14:paraId="235CD9E6" w14:textId="77777777" w:rsidR="00F85BF7" w:rsidRDefault="003920ED">
      <w:pPr>
        <w:rPr>
          <w:rFonts w:ascii="Times New Roman" w:eastAsia="仿宋_GB2312" w:hAnsi="Times New Roman" w:cs="Times New Roman"/>
          <w:sz w:val="28"/>
          <w:szCs w:val="28"/>
        </w:rPr>
      </w:pPr>
      <w:r>
        <w:rPr>
          <w:rFonts w:hint="eastAsia"/>
        </w:rPr>
        <w:t xml:space="preserve">     </w:t>
      </w:r>
      <w:r>
        <w:rPr>
          <w:rFonts w:ascii="Times New Roman" w:eastAsia="仿宋_GB2312" w:hAnsi="Times New Roman" w:cs="Times New Roman" w:hint="eastAsia"/>
          <w:sz w:val="28"/>
          <w:szCs w:val="28"/>
        </w:rPr>
        <w:t xml:space="preserve">   </w:t>
      </w:r>
      <w:r>
        <w:rPr>
          <w:rFonts w:ascii="Times New Roman" w:eastAsia="仿宋_GB2312" w:hAnsi="Times New Roman" w:cs="Times New Roman" w:hint="eastAsia"/>
          <w:sz w:val="28"/>
          <w:szCs w:val="28"/>
        </w:rPr>
        <w:t>在申请人办理备案申请、变更时，系统自动生成备案承诺书下载、打印、预览功能。</w:t>
      </w:r>
    </w:p>
    <w:p w14:paraId="3C201D7A" w14:textId="77777777" w:rsidR="00F85BF7" w:rsidRDefault="003920ED">
      <w:pPr>
        <w:pStyle w:val="5"/>
      </w:pPr>
      <w:r>
        <w:rPr>
          <w:rFonts w:hint="eastAsia"/>
        </w:rPr>
        <w:t>短信告知</w:t>
      </w:r>
    </w:p>
    <w:p w14:paraId="3717B1C1" w14:textId="77777777" w:rsidR="00F85BF7" w:rsidRDefault="003920ED">
      <w:pPr>
        <w:rPr>
          <w:rFonts w:ascii="Times New Roman" w:eastAsia="仿宋_GB2312" w:hAnsi="Times New Roman" w:cs="Times New Roman"/>
          <w:sz w:val="28"/>
          <w:szCs w:val="28"/>
        </w:rPr>
      </w:pPr>
      <w:r>
        <w:rPr>
          <w:rFonts w:hint="eastAsia"/>
        </w:rPr>
        <w:t xml:space="preserve">     </w:t>
      </w:r>
      <w:r>
        <w:rPr>
          <w:rFonts w:ascii="Times New Roman" w:eastAsia="仿宋_GB2312" w:hAnsi="Times New Roman" w:cs="Times New Roman" w:hint="eastAsia"/>
          <w:sz w:val="28"/>
          <w:szCs w:val="28"/>
        </w:rPr>
        <w:t xml:space="preserve">   </w:t>
      </w:r>
      <w:r>
        <w:rPr>
          <w:rFonts w:ascii="Times New Roman" w:eastAsia="仿宋_GB2312" w:hAnsi="Times New Roman" w:cs="Times New Roman" w:hint="eastAsia"/>
          <w:sz w:val="28"/>
          <w:szCs w:val="28"/>
        </w:rPr>
        <w:t>系统与短信平台进行对接，在办理结束后，系统通过调用短信平台给予申请人发送短信进行告知。</w:t>
      </w:r>
    </w:p>
    <w:p w14:paraId="230B0A30" w14:textId="77777777" w:rsidR="00F85BF7" w:rsidRDefault="003920ED">
      <w:pPr>
        <w:pStyle w:val="5"/>
      </w:pPr>
      <w:r>
        <w:rPr>
          <w:rFonts w:hint="eastAsia"/>
        </w:rPr>
        <w:t>备案变更</w:t>
      </w:r>
    </w:p>
    <w:p w14:paraId="79929B71"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新增备案变更功能，增加对冷藏冷冻食品贮存服务提供者备案信息采集页面，供给申请人填报。</w:t>
      </w:r>
    </w:p>
    <w:p w14:paraId="08622D40"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按表格内容采集备案数据，系统按照备案信息变更表数据项进行分析、筛选系统内数据，进行表格数据匹配。其中企业基本信息可由系统自动关联带出，解决了申报人数据重复填写的问题，减轻用户负担，提高行政审批效率，进而提高服务满意度。</w:t>
      </w:r>
    </w:p>
    <w:p w14:paraId="396E92A5" w14:textId="77777777" w:rsidR="00F85BF7" w:rsidRDefault="003920ED">
      <w:pPr>
        <w:pStyle w:val="5"/>
      </w:pPr>
      <w:r>
        <w:rPr>
          <w:rFonts w:hint="eastAsia"/>
        </w:rPr>
        <w:t>备案注销</w:t>
      </w:r>
    </w:p>
    <w:p w14:paraId="61FC85BA"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备案注销功能，冷藏冷冻食品贮存服务提供者停止服务、依法被吊销营业执照或者办结注销登记的，则需填写《冷藏冷冻食品贮存服务提供者备案注销表》。系统进行数据匹配，分析表格需求，从系统中自动带出之前数据补全相关信息。</w:t>
      </w:r>
    </w:p>
    <w:p w14:paraId="2FA31CD8" w14:textId="77777777" w:rsidR="00F85BF7" w:rsidRDefault="003920ED">
      <w:pPr>
        <w:pStyle w:val="5"/>
      </w:pPr>
      <w:r>
        <w:rPr>
          <w:rFonts w:hint="eastAsia"/>
        </w:rPr>
        <w:lastRenderedPageBreak/>
        <w:t>数据推送</w:t>
      </w:r>
    </w:p>
    <w:p w14:paraId="1F965001"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将冷藏冷冻食品贮存服务提供者备案申请信息、备案变更信息和备案注销信息等已接口的形式推送到备案审批业务系统。</w:t>
      </w:r>
    </w:p>
    <w:p w14:paraId="6487FF6B" w14:textId="77777777" w:rsidR="00F85BF7" w:rsidRDefault="003920ED">
      <w:pPr>
        <w:pStyle w:val="5"/>
      </w:pPr>
      <w:r>
        <w:rPr>
          <w:rFonts w:hint="eastAsia"/>
        </w:rPr>
        <w:t>与全程电子化系统的对接</w:t>
      </w:r>
    </w:p>
    <w:p w14:paraId="505E8988"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对接现有的全程电子化系统用户体系，实现登录，个人中心、代办等功能。</w:t>
      </w:r>
    </w:p>
    <w:p w14:paraId="55CF0231" w14:textId="77777777" w:rsidR="00F85BF7" w:rsidRDefault="003920ED">
      <w:pPr>
        <w:pStyle w:val="4"/>
      </w:pPr>
      <w:r>
        <w:rPr>
          <w:rFonts w:hint="eastAsia"/>
        </w:rPr>
        <w:t>备案审批业务</w:t>
      </w:r>
    </w:p>
    <w:p w14:paraId="0193FF33" w14:textId="77777777" w:rsidR="00F85BF7" w:rsidRDefault="003920ED">
      <w:pPr>
        <w:pStyle w:val="5"/>
      </w:pPr>
      <w:r>
        <w:rPr>
          <w:rFonts w:hint="eastAsia"/>
        </w:rPr>
        <w:t>概述</w:t>
      </w:r>
    </w:p>
    <w:p w14:paraId="25B2027F"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新增备案登记、变更登记、注销登记、主体资格终止与备案同销等功能，对接综合业务管理系统用户体系，</w:t>
      </w:r>
      <w:proofErr w:type="gramStart"/>
      <w:r>
        <w:rPr>
          <w:rFonts w:ascii="Times New Roman" w:eastAsia="仿宋_GB2312" w:hAnsi="Times New Roman" w:cs="Times New Roman" w:hint="eastAsia"/>
          <w:sz w:val="28"/>
          <w:szCs w:val="28"/>
        </w:rPr>
        <w:t>实现市监局</w:t>
      </w:r>
      <w:proofErr w:type="gramEnd"/>
      <w:r>
        <w:rPr>
          <w:rFonts w:ascii="Times New Roman" w:eastAsia="仿宋_GB2312" w:hAnsi="Times New Roman" w:cs="Times New Roman" w:hint="eastAsia"/>
          <w:sz w:val="28"/>
          <w:szCs w:val="28"/>
        </w:rPr>
        <w:t>工作人员对备案登记、变更登记和注销登记等业务目标。</w:t>
      </w:r>
    </w:p>
    <w:p w14:paraId="39169A1B" w14:textId="77777777" w:rsidR="00F85BF7" w:rsidRDefault="003920ED">
      <w:pPr>
        <w:pStyle w:val="5"/>
      </w:pPr>
      <w:r>
        <w:rPr>
          <w:rFonts w:hint="eastAsia"/>
        </w:rPr>
        <w:t>组成</w:t>
      </w:r>
    </w:p>
    <w:p w14:paraId="3322C63A"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备案审批业务包括备案登记、变更登记、注销登记、主体资格终止与备案同销、与综合业务管理系统对接等，系统组成图如下所示：</w:t>
      </w:r>
    </w:p>
    <w:p w14:paraId="581B7B15" w14:textId="77777777" w:rsidR="00F85BF7" w:rsidRDefault="003920ED">
      <w:pPr>
        <w:keepNext/>
        <w:ind w:firstLineChars="200" w:firstLine="480"/>
        <w:jc w:val="center"/>
      </w:pPr>
      <w:r>
        <w:object w:dxaOrig="6003" w:dyaOrig="3740" w14:anchorId="0F3B5122">
          <v:shape id="_x0000_i1031" type="#_x0000_t75" style="width:300.35pt;height:187pt" o:ole="">
            <v:imagedata r:id="rId26" o:title=""/>
          </v:shape>
          <o:OLEObject Type="Embed" ProgID="Visio.Drawing.15" ShapeID="_x0000_i1031" DrawAspect="Content" ObjectID="_1728397955" r:id="rId27"/>
        </w:object>
      </w:r>
    </w:p>
    <w:p w14:paraId="314DB091" w14:textId="77777777" w:rsidR="00F85BF7" w:rsidRDefault="003920ED">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r>
        <w:t xml:space="preserve"> </w:t>
      </w:r>
      <w:r>
        <w:rPr>
          <w:rFonts w:hint="eastAsia"/>
        </w:rPr>
        <w:t>系统组成图</w:t>
      </w:r>
    </w:p>
    <w:p w14:paraId="0C7B7FA6" w14:textId="77777777" w:rsidR="00F85BF7" w:rsidRDefault="003920ED">
      <w:pPr>
        <w:pStyle w:val="5"/>
      </w:pPr>
      <w:r>
        <w:rPr>
          <w:rFonts w:hint="eastAsia"/>
        </w:rPr>
        <w:t>备案登记（网上审批）</w:t>
      </w:r>
    </w:p>
    <w:p w14:paraId="78DCB607" w14:textId="77777777" w:rsidR="00F85BF7" w:rsidRDefault="003920ED">
      <w:pPr>
        <w:pStyle w:val="6"/>
      </w:pPr>
      <w:r>
        <w:rPr>
          <w:rFonts w:hint="eastAsia"/>
        </w:rPr>
        <w:t>外网业务受理</w:t>
      </w:r>
    </w:p>
    <w:p w14:paraId="4640299F"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增加对冷藏冷冻食品贮存服务提供者备案申请信息受理页面，实现外网备案申请信息业务内网受理。</w:t>
      </w:r>
    </w:p>
    <w:p w14:paraId="26899500"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业务受理信息包括冷藏冷冻库名称、地址、贮存能力以及法定代表人或者负责人姓名、统一社会信用代码、联系方式等信息，还有冷藏冷冻贮存场所布局图、法定代表人或者负责人身份证明复印件、所提交资料真实性承诺书。委托他人办理的，还包括授权委托书以及委托代理人的身份证明复印件相关材料文件。</w:t>
      </w:r>
    </w:p>
    <w:p w14:paraId="0725EB7C" w14:textId="77777777" w:rsidR="00F85BF7" w:rsidRDefault="003920ED">
      <w:pPr>
        <w:pStyle w:val="6"/>
      </w:pPr>
      <w:r>
        <w:rPr>
          <w:rFonts w:hint="eastAsia"/>
        </w:rPr>
        <w:t>审核</w:t>
      </w:r>
    </w:p>
    <w:p w14:paraId="54C7964A"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新增设立</w:t>
      </w:r>
      <w:r>
        <w:rPr>
          <w:rFonts w:ascii="Times New Roman" w:eastAsia="仿宋_GB2312" w:hAnsi="Times New Roman" w:cs="Times New Roman"/>
          <w:sz w:val="28"/>
          <w:szCs w:val="28"/>
        </w:rPr>
        <w:t>审核带入备案表供审核人员查看。</w:t>
      </w:r>
      <w:r>
        <w:rPr>
          <w:rFonts w:ascii="Times New Roman" w:eastAsia="仿宋_GB2312" w:hAnsi="Times New Roman" w:cs="Times New Roman" w:hint="eastAsia"/>
          <w:sz w:val="28"/>
          <w:szCs w:val="28"/>
        </w:rPr>
        <w:t>审核人对备案填报内容的完整性、规范性进行核对。核对无误的，审核</w:t>
      </w:r>
      <w:r>
        <w:rPr>
          <w:rFonts w:ascii="Times New Roman" w:eastAsia="仿宋_GB2312" w:hAnsi="Times New Roman" w:cs="Times New Roman"/>
          <w:sz w:val="28"/>
          <w:szCs w:val="28"/>
        </w:rPr>
        <w:t>通过，</w:t>
      </w:r>
      <w:r>
        <w:rPr>
          <w:rFonts w:ascii="Times New Roman" w:eastAsia="仿宋_GB2312" w:hAnsi="Times New Roman" w:cs="Times New Roman" w:hint="eastAsia"/>
          <w:sz w:val="28"/>
          <w:szCs w:val="28"/>
        </w:rPr>
        <w:t>予以备案。</w:t>
      </w:r>
    </w:p>
    <w:p w14:paraId="07DD6F1A"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申报人填报内容不完整或不规范的，操作</w:t>
      </w:r>
      <w:r>
        <w:rPr>
          <w:rFonts w:ascii="Times New Roman" w:eastAsia="仿宋_GB2312" w:hAnsi="Times New Roman" w:cs="Times New Roman"/>
          <w:sz w:val="28"/>
          <w:szCs w:val="28"/>
        </w:rPr>
        <w:t>人员</w:t>
      </w:r>
      <w:r>
        <w:rPr>
          <w:rFonts w:ascii="Times New Roman" w:eastAsia="仿宋_GB2312" w:hAnsi="Times New Roman" w:cs="Times New Roman" w:hint="eastAsia"/>
          <w:sz w:val="28"/>
          <w:szCs w:val="28"/>
        </w:rPr>
        <w:t>一次性告知申报人补充修改的内容和要求，</w:t>
      </w:r>
      <w:r>
        <w:rPr>
          <w:rFonts w:ascii="Times New Roman" w:eastAsia="仿宋_GB2312" w:hAnsi="Times New Roman" w:cs="Times New Roman"/>
          <w:sz w:val="28"/>
          <w:szCs w:val="28"/>
        </w:rPr>
        <w:t>材料补齐后重新录入。</w:t>
      </w:r>
    </w:p>
    <w:p w14:paraId="54FBE03B" w14:textId="77777777" w:rsidR="00F85BF7" w:rsidRDefault="003920ED">
      <w:pPr>
        <w:pStyle w:val="6"/>
      </w:pPr>
      <w:r>
        <w:rPr>
          <w:rFonts w:hint="eastAsia"/>
        </w:rPr>
        <w:lastRenderedPageBreak/>
        <w:t>打印</w:t>
      </w:r>
    </w:p>
    <w:p w14:paraId="5DD62294"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新增备案登记业务受理书打印功能。</w:t>
      </w:r>
    </w:p>
    <w:p w14:paraId="7AF97E39" w14:textId="77777777" w:rsidR="00F85BF7" w:rsidRDefault="003920ED">
      <w:pPr>
        <w:pStyle w:val="5"/>
      </w:pPr>
      <w:r>
        <w:rPr>
          <w:rFonts w:hint="eastAsia"/>
        </w:rPr>
        <w:t>备案申请（窗口申请）</w:t>
      </w:r>
    </w:p>
    <w:p w14:paraId="506C5794"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增加对冷藏冷冻食品贮存服务提供者备案信息采集页面，供给申请人线下填报，实现冷藏冷冻食品贮存服务提供者备案信息的受理、审核功能。</w:t>
      </w:r>
    </w:p>
    <w:p w14:paraId="6768A0CE"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填报冷藏冷冻库名称、地址、贮存能力以及法定代表人或者负责人姓名、统一社会信用代码、联系方式等信息，同时提交冷藏冷冻贮存场所布局图、法定代表人或者负责人身份证明复印件、所提交资料真实性承诺书。委托他人办理的，还要提交授权委托书以及委托代理人的身份证明复印件相关材料文件。</w:t>
      </w:r>
    </w:p>
    <w:p w14:paraId="33EDE916" w14:textId="77777777" w:rsidR="00F85BF7" w:rsidRDefault="003920ED">
      <w:pPr>
        <w:pStyle w:val="5"/>
      </w:pPr>
      <w:r>
        <w:rPr>
          <w:rFonts w:hint="eastAsia"/>
        </w:rPr>
        <w:t>变更登记（窗口申请）</w:t>
      </w:r>
    </w:p>
    <w:p w14:paraId="4913BA32"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新增登记变更功能，增加对冷藏冷冻食品贮存服务提供者备案信息采集页面，实现冷藏冷冻食品贮存服务提供者备案变更信息的受理、审核功能。</w:t>
      </w:r>
    </w:p>
    <w:p w14:paraId="14DAFBC4"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按表格内容采集备案数据，系统按照备案信息变更表数据项进行分析、筛选系统内数据，进行表格数据匹配。其中企业基本信息可由系统自动关联带出，解决了申报人数据重复填写的问题，减轻用户负担，提高行政审批效率，进而提高服务满意度。</w:t>
      </w:r>
    </w:p>
    <w:p w14:paraId="2FF93B63" w14:textId="77777777" w:rsidR="00F85BF7" w:rsidRDefault="003920ED">
      <w:pPr>
        <w:pStyle w:val="5"/>
      </w:pPr>
      <w:r>
        <w:rPr>
          <w:rFonts w:hint="eastAsia"/>
        </w:rPr>
        <w:lastRenderedPageBreak/>
        <w:t>注销登记（窗口申请）</w:t>
      </w:r>
    </w:p>
    <w:p w14:paraId="07680CC0"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注销登记，冷藏冷冻食品贮存服务提供者停止服务、依法被吊销营业执照或者办结注销登记的，填写《冷藏冷冻食品贮存服务提供者备案注销表》。系统进行数据匹配，分析表格需求，从系统中自动带出之前数据补全相关信息。</w:t>
      </w:r>
    </w:p>
    <w:p w14:paraId="3DBDD5AD" w14:textId="77777777" w:rsidR="00F85BF7" w:rsidRDefault="003920ED">
      <w:pPr>
        <w:pStyle w:val="5"/>
      </w:pPr>
      <w:r>
        <w:rPr>
          <w:rFonts w:hint="eastAsia"/>
        </w:rPr>
        <w:t>主体资格终止与备案同销</w:t>
      </w:r>
    </w:p>
    <w:p w14:paraId="36BB22F8"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冷藏冷冻食品贮存服务提供者主体资格依法终止的或存在其他应当注销而未注销情形的，市场监管部门可依据职权办理备案注销手续。市场主体办理主体注销时，主体注销与冷藏冷冻食品贮存服务提供者备案同销。</w:t>
      </w:r>
    </w:p>
    <w:p w14:paraId="443944C2" w14:textId="77777777" w:rsidR="00F85BF7" w:rsidRDefault="003920ED">
      <w:pPr>
        <w:pStyle w:val="5"/>
      </w:pPr>
      <w:r>
        <w:rPr>
          <w:rFonts w:hint="eastAsia"/>
        </w:rPr>
        <w:t>与综合业务系统的对接</w:t>
      </w:r>
    </w:p>
    <w:p w14:paraId="640F96F3" w14:textId="77777777" w:rsidR="00F85BF7" w:rsidRDefault="003920ED">
      <w:pPr>
        <w:widowControl/>
        <w:ind w:firstLineChars="196" w:firstLine="549"/>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对接现有的综合业务管理系统用户体系，实现登录、业务待办、已办、已发和消息队列提醒等功能。</w:t>
      </w:r>
    </w:p>
    <w:p w14:paraId="451EC543" w14:textId="77777777" w:rsidR="00F85BF7" w:rsidRDefault="003920ED">
      <w:pPr>
        <w:pStyle w:val="4"/>
      </w:pPr>
      <w:r>
        <w:rPr>
          <w:rFonts w:hint="eastAsia"/>
        </w:rPr>
        <w:t>备案信息公示</w:t>
      </w:r>
    </w:p>
    <w:p w14:paraId="48828523"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完成备案工作后，上报国家公示系统和地方频道进行公示，供公众查询。</w:t>
      </w:r>
    </w:p>
    <w:p w14:paraId="523A7BD6" w14:textId="77777777" w:rsidR="00F85BF7" w:rsidRDefault="003920ED">
      <w:pPr>
        <w:pStyle w:val="4"/>
      </w:pPr>
      <w:r>
        <w:rPr>
          <w:rFonts w:hint="eastAsia"/>
        </w:rPr>
        <w:t>查询统计</w:t>
      </w:r>
    </w:p>
    <w:p w14:paraId="28AD9EB4"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新增查询功能。可通过关键字、时间等查询冷藏冷冻食品贮存服务提供者备案申请、变更和注销等信息</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并展示办理过程信息。</w:t>
      </w:r>
    </w:p>
    <w:p w14:paraId="27AE30B1"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新增统计功能。可通过登记机关、区域、时间段等统计冷藏冷</w:t>
      </w:r>
      <w:r>
        <w:rPr>
          <w:rFonts w:ascii="Times New Roman" w:eastAsia="仿宋_GB2312" w:hAnsi="Times New Roman" w:cs="Times New Roman" w:hint="eastAsia"/>
          <w:sz w:val="28"/>
          <w:szCs w:val="28"/>
        </w:rPr>
        <w:lastRenderedPageBreak/>
        <w:t>冻食品贮存服务提供者备案申请、变更和注销等信息。</w:t>
      </w:r>
    </w:p>
    <w:p w14:paraId="608EACD9" w14:textId="77777777" w:rsidR="00F85BF7" w:rsidRDefault="003920ED">
      <w:pPr>
        <w:pStyle w:val="4"/>
      </w:pPr>
      <w:r>
        <w:rPr>
          <w:rFonts w:hint="eastAsia"/>
        </w:rPr>
        <w:t>数据上报</w:t>
      </w:r>
    </w:p>
    <w:p w14:paraId="5C89E3A9"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按照“互联网</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政务”要求，系统调用省营商</w:t>
      </w:r>
      <w:proofErr w:type="gramStart"/>
      <w:r>
        <w:rPr>
          <w:rFonts w:ascii="Times New Roman" w:eastAsia="仿宋_GB2312" w:hAnsi="Times New Roman" w:cs="Times New Roman" w:hint="eastAsia"/>
          <w:sz w:val="28"/>
          <w:szCs w:val="28"/>
        </w:rPr>
        <w:t>局数据</w:t>
      </w:r>
      <w:proofErr w:type="gramEnd"/>
      <w:r>
        <w:rPr>
          <w:rFonts w:ascii="Times New Roman" w:eastAsia="仿宋_GB2312" w:hAnsi="Times New Roman" w:cs="Times New Roman" w:hint="eastAsia"/>
          <w:sz w:val="28"/>
          <w:szCs w:val="28"/>
        </w:rPr>
        <w:t>上报接口，把过程数据以及结果数据上报至省政务服务网。</w:t>
      </w:r>
    </w:p>
    <w:p w14:paraId="30EFBAA3" w14:textId="77777777" w:rsidR="00F85BF7" w:rsidRDefault="003920ED">
      <w:pPr>
        <w:pStyle w:val="3"/>
      </w:pPr>
      <w:r>
        <w:rPr>
          <w:rFonts w:hint="eastAsia"/>
        </w:rPr>
        <w:t>信息资源建设</w:t>
      </w:r>
    </w:p>
    <w:p w14:paraId="77D7DCCC"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本项目无需进行信息资源建设。</w:t>
      </w:r>
    </w:p>
    <w:p w14:paraId="2F3E794B" w14:textId="77777777" w:rsidR="00F85BF7" w:rsidRDefault="003920ED">
      <w:pPr>
        <w:pStyle w:val="3"/>
      </w:pPr>
      <w:r>
        <w:rPr>
          <w:rFonts w:hint="eastAsia"/>
        </w:rPr>
        <w:t>网络系统建设</w:t>
      </w:r>
    </w:p>
    <w:p w14:paraId="0ABFFD67"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本项目无需对网络系统新建。</w:t>
      </w:r>
    </w:p>
    <w:p w14:paraId="02691304" w14:textId="77777777" w:rsidR="00F85BF7" w:rsidRDefault="003920ED">
      <w:pPr>
        <w:pStyle w:val="3"/>
      </w:pPr>
      <w:r>
        <w:rPr>
          <w:rFonts w:hint="eastAsia"/>
        </w:rPr>
        <w:t>物理场所环境建设</w:t>
      </w:r>
    </w:p>
    <w:p w14:paraId="140B3595"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本项目依托原有物理场所环境，所以无需新建。</w:t>
      </w:r>
    </w:p>
    <w:p w14:paraId="0D13404B" w14:textId="77777777" w:rsidR="00F85BF7" w:rsidRDefault="003920ED">
      <w:pPr>
        <w:pStyle w:val="3"/>
      </w:pPr>
      <w:r>
        <w:rPr>
          <w:rFonts w:hint="eastAsia"/>
        </w:rPr>
        <w:t>运</w:t>
      </w:r>
      <w:proofErr w:type="gramStart"/>
      <w:r>
        <w:rPr>
          <w:rFonts w:hint="eastAsia"/>
        </w:rPr>
        <w:t>维管理</w:t>
      </w:r>
      <w:proofErr w:type="gramEnd"/>
      <w:r>
        <w:rPr>
          <w:rFonts w:hint="eastAsia"/>
        </w:rPr>
        <w:t>建设</w:t>
      </w:r>
    </w:p>
    <w:p w14:paraId="36963957"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本项目运</w:t>
      </w:r>
      <w:proofErr w:type="gramStart"/>
      <w:r>
        <w:rPr>
          <w:rFonts w:ascii="Times New Roman" w:eastAsia="仿宋_GB2312" w:hAnsi="Times New Roman" w:cs="Times New Roman" w:hint="eastAsia"/>
          <w:sz w:val="28"/>
          <w:szCs w:val="28"/>
        </w:rPr>
        <w:t>维管理</w:t>
      </w:r>
      <w:proofErr w:type="gramEnd"/>
      <w:r>
        <w:rPr>
          <w:rFonts w:ascii="Times New Roman" w:eastAsia="仿宋_GB2312" w:hAnsi="Times New Roman" w:cs="Times New Roman" w:hint="eastAsia"/>
          <w:sz w:val="28"/>
          <w:szCs w:val="28"/>
        </w:rPr>
        <w:t>按照原有运维模式。</w:t>
      </w:r>
    </w:p>
    <w:p w14:paraId="3C228C02" w14:textId="77777777" w:rsidR="00F85BF7" w:rsidRDefault="003920ED">
      <w:pPr>
        <w:pStyle w:val="3"/>
      </w:pPr>
      <w:r>
        <w:rPr>
          <w:rFonts w:hint="eastAsia"/>
        </w:rPr>
        <w:t>支撑环境建设</w:t>
      </w:r>
    </w:p>
    <w:p w14:paraId="1461F48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本项目依托原有支持环境，所以无需新建。</w:t>
      </w:r>
    </w:p>
    <w:p w14:paraId="0CEFBE89" w14:textId="77777777" w:rsidR="00F85BF7" w:rsidRDefault="003920ED">
      <w:pPr>
        <w:pStyle w:val="3"/>
      </w:pPr>
      <w:r>
        <w:rPr>
          <w:rFonts w:hint="eastAsia"/>
        </w:rPr>
        <w:t>安全环境建设</w:t>
      </w:r>
    </w:p>
    <w:p w14:paraId="646D442A"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本项目基依托原有安全体系，无需新建。</w:t>
      </w:r>
    </w:p>
    <w:p w14:paraId="4EDCFA84" w14:textId="77777777" w:rsidR="00F85BF7" w:rsidRDefault="003920ED">
      <w:pPr>
        <w:pStyle w:val="3"/>
      </w:pPr>
      <w:r>
        <w:rPr>
          <w:rFonts w:hint="eastAsia"/>
        </w:rPr>
        <w:lastRenderedPageBreak/>
        <w:t>软硬件配置</w:t>
      </w:r>
    </w:p>
    <w:p w14:paraId="0E836C14"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本项目依托原有软硬件，无需进行新的配置。</w:t>
      </w:r>
    </w:p>
    <w:p w14:paraId="62D5F1BD" w14:textId="77777777" w:rsidR="00F85BF7" w:rsidRDefault="003920ED">
      <w:pPr>
        <w:pStyle w:val="2"/>
      </w:pPr>
      <w:r>
        <w:rPr>
          <w:rFonts w:hint="eastAsia"/>
        </w:rPr>
        <w:t>项目组织实施</w:t>
      </w:r>
    </w:p>
    <w:p w14:paraId="44A7BB86" w14:textId="77777777" w:rsidR="00F85BF7" w:rsidRDefault="003920ED">
      <w:pPr>
        <w:pStyle w:val="3"/>
      </w:pPr>
      <w:r>
        <w:rPr>
          <w:rFonts w:hint="eastAsia"/>
        </w:rPr>
        <w:t>总体进度计划</w:t>
      </w:r>
    </w:p>
    <w:p w14:paraId="71D1D1AD"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项目建设期为</w:t>
      </w:r>
      <w:r>
        <w:rPr>
          <w:rFonts w:ascii="Times New Roman" w:eastAsia="仿宋_GB2312" w:hAnsi="Times New Roman" w:cs="Times New Roman"/>
          <w:sz w:val="28"/>
          <w:szCs w:val="28"/>
        </w:rPr>
        <w:t>3</w:t>
      </w:r>
      <w:r>
        <w:rPr>
          <w:rFonts w:ascii="Times New Roman" w:eastAsia="仿宋_GB2312" w:hAnsi="Times New Roman" w:cs="Times New Roman" w:hint="eastAsia"/>
          <w:sz w:val="28"/>
          <w:szCs w:val="28"/>
        </w:rPr>
        <w:t>个月，包括：项目前期阶段、实施阶段、验收阶段的主要任务，包括且不限可</w:t>
      </w:r>
      <w:proofErr w:type="gramStart"/>
      <w:r>
        <w:rPr>
          <w:rFonts w:ascii="Times New Roman" w:eastAsia="仿宋_GB2312" w:hAnsi="Times New Roman" w:cs="Times New Roman" w:hint="eastAsia"/>
          <w:sz w:val="28"/>
          <w:szCs w:val="28"/>
        </w:rPr>
        <w:t>研</w:t>
      </w:r>
      <w:proofErr w:type="gramEnd"/>
      <w:r>
        <w:rPr>
          <w:rFonts w:ascii="Times New Roman" w:eastAsia="仿宋_GB2312" w:hAnsi="Times New Roman" w:cs="Times New Roman" w:hint="eastAsia"/>
          <w:sz w:val="28"/>
          <w:szCs w:val="28"/>
        </w:rPr>
        <w:t>文件的编制、招投标、系统集成、应用系统开发、系统试运行、</w:t>
      </w:r>
      <w:proofErr w:type="gramStart"/>
      <w:r>
        <w:rPr>
          <w:rFonts w:ascii="Times New Roman" w:eastAsia="仿宋_GB2312" w:hAnsi="Times New Roman" w:cs="Times New Roman" w:hint="eastAsia"/>
          <w:sz w:val="28"/>
          <w:szCs w:val="28"/>
        </w:rPr>
        <w:t>系统初</w:t>
      </w:r>
      <w:proofErr w:type="gramEnd"/>
      <w:r>
        <w:rPr>
          <w:rFonts w:ascii="Times New Roman" w:eastAsia="仿宋_GB2312" w:hAnsi="Times New Roman" w:cs="Times New Roman" w:hint="eastAsia"/>
          <w:sz w:val="28"/>
          <w:szCs w:val="28"/>
        </w:rPr>
        <w:t>验收和系统终验。</w:t>
      </w:r>
    </w:p>
    <w:p w14:paraId="1965DD6D" w14:textId="77777777" w:rsidR="00F85BF7" w:rsidRDefault="003920ED">
      <w:pPr>
        <w:pStyle w:val="3"/>
      </w:pPr>
      <w:r>
        <w:rPr>
          <w:rFonts w:hint="eastAsia"/>
        </w:rPr>
        <w:t>分期进度安排</w:t>
      </w:r>
    </w:p>
    <w:p w14:paraId="73EC509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根据项目总体时间和工程建设要求，安排项目建设进度，目前，初步安排的项目实施进度计划如下：</w:t>
      </w:r>
    </w:p>
    <w:p w14:paraId="4BDBF72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第一个月，完成项目前期工作项目立项、招投标、合同签订。</w:t>
      </w:r>
    </w:p>
    <w:p w14:paraId="50A5BF21"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第二个月，应用软件开发部署和数据迁移与业务切换。</w:t>
      </w:r>
    </w:p>
    <w:p w14:paraId="01A229A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第三个月，项目试运行，完成项目终验。</w:t>
      </w:r>
    </w:p>
    <w:p w14:paraId="4524F59C" w14:textId="77777777" w:rsidR="00F85BF7" w:rsidRDefault="003920ED">
      <w:pPr>
        <w:pStyle w:val="a5"/>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t xml:space="preserve"> </w:t>
      </w:r>
      <w:r>
        <w:rPr>
          <w:rFonts w:hint="eastAsia"/>
        </w:rPr>
        <w:t>项目分期进度安排</w:t>
      </w:r>
    </w:p>
    <w:tbl>
      <w:tblPr>
        <w:tblW w:w="7509" w:type="dxa"/>
        <w:jc w:val="center"/>
        <w:tblLayout w:type="fixed"/>
        <w:tblLook w:val="04A0" w:firstRow="1" w:lastRow="0" w:firstColumn="1" w:lastColumn="0" w:noHBand="0" w:noVBand="1"/>
      </w:tblPr>
      <w:tblGrid>
        <w:gridCol w:w="721"/>
        <w:gridCol w:w="1259"/>
        <w:gridCol w:w="2375"/>
        <w:gridCol w:w="788"/>
        <w:gridCol w:w="812"/>
        <w:gridCol w:w="801"/>
        <w:gridCol w:w="753"/>
      </w:tblGrid>
      <w:tr w:rsidR="00F85BF7" w14:paraId="0161CD06" w14:textId="77777777">
        <w:trPr>
          <w:trHeight w:val="604"/>
          <w:jc w:val="center"/>
        </w:trPr>
        <w:tc>
          <w:tcPr>
            <w:tcW w:w="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F4AE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序号</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83337"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项目阶段</w:t>
            </w:r>
          </w:p>
        </w:tc>
        <w:tc>
          <w:tcPr>
            <w:tcW w:w="23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19588"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工作任务</w:t>
            </w:r>
          </w:p>
        </w:tc>
        <w:tc>
          <w:tcPr>
            <w:tcW w:w="7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2400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工期(月)</w:t>
            </w:r>
          </w:p>
        </w:tc>
        <w:tc>
          <w:tcPr>
            <w:tcW w:w="812" w:type="dxa"/>
            <w:tcBorders>
              <w:top w:val="single" w:sz="4" w:space="0" w:color="auto"/>
              <w:left w:val="nil"/>
              <w:bottom w:val="single" w:sz="4" w:space="0" w:color="000000"/>
              <w:right w:val="single" w:sz="4" w:space="0" w:color="000000"/>
            </w:tcBorders>
            <w:shd w:val="clear" w:color="000000" w:fill="FFFFFF"/>
            <w:vAlign w:val="center"/>
          </w:tcPr>
          <w:p w14:paraId="2ADDFF51"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第一月</w:t>
            </w:r>
          </w:p>
        </w:tc>
        <w:tc>
          <w:tcPr>
            <w:tcW w:w="801" w:type="dxa"/>
            <w:tcBorders>
              <w:top w:val="single" w:sz="4" w:space="0" w:color="auto"/>
              <w:left w:val="nil"/>
              <w:bottom w:val="single" w:sz="4" w:space="0" w:color="000000"/>
              <w:right w:val="single" w:sz="4" w:space="0" w:color="000000"/>
            </w:tcBorders>
            <w:shd w:val="clear" w:color="000000" w:fill="FFFFFF"/>
            <w:vAlign w:val="center"/>
          </w:tcPr>
          <w:p w14:paraId="21988C9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第二月</w:t>
            </w:r>
          </w:p>
        </w:tc>
        <w:tc>
          <w:tcPr>
            <w:tcW w:w="753" w:type="dxa"/>
            <w:tcBorders>
              <w:top w:val="single" w:sz="4" w:space="0" w:color="auto"/>
              <w:left w:val="nil"/>
              <w:bottom w:val="single" w:sz="4" w:space="0" w:color="000000"/>
              <w:right w:val="single" w:sz="4" w:space="0" w:color="000000"/>
            </w:tcBorders>
            <w:shd w:val="clear" w:color="000000" w:fill="FFFFFF"/>
            <w:vAlign w:val="center"/>
          </w:tcPr>
          <w:p w14:paraId="74552463"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第三月</w:t>
            </w:r>
          </w:p>
        </w:tc>
      </w:tr>
      <w:tr w:rsidR="00F85BF7" w14:paraId="40C771FF" w14:textId="77777777">
        <w:trPr>
          <w:trHeight w:val="604"/>
          <w:jc w:val="center"/>
        </w:trPr>
        <w:tc>
          <w:tcPr>
            <w:tcW w:w="721" w:type="dxa"/>
            <w:tcBorders>
              <w:top w:val="nil"/>
              <w:left w:val="single" w:sz="4" w:space="0" w:color="000000"/>
              <w:bottom w:val="single" w:sz="4" w:space="0" w:color="000000"/>
              <w:right w:val="single" w:sz="4" w:space="0" w:color="000000"/>
            </w:tcBorders>
            <w:shd w:val="clear" w:color="auto" w:fill="auto"/>
            <w:vAlign w:val="center"/>
          </w:tcPr>
          <w:p w14:paraId="200317C1"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1</w:t>
            </w:r>
          </w:p>
        </w:tc>
        <w:tc>
          <w:tcPr>
            <w:tcW w:w="1259" w:type="dxa"/>
            <w:tcBorders>
              <w:top w:val="nil"/>
              <w:left w:val="nil"/>
              <w:bottom w:val="single" w:sz="4" w:space="0" w:color="000000"/>
              <w:right w:val="single" w:sz="4" w:space="0" w:color="000000"/>
            </w:tcBorders>
            <w:shd w:val="clear" w:color="auto" w:fill="auto"/>
            <w:vAlign w:val="center"/>
          </w:tcPr>
          <w:p w14:paraId="31B2FFE9"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前期阶段</w:t>
            </w:r>
          </w:p>
        </w:tc>
        <w:tc>
          <w:tcPr>
            <w:tcW w:w="2375" w:type="dxa"/>
            <w:tcBorders>
              <w:top w:val="nil"/>
              <w:left w:val="nil"/>
              <w:bottom w:val="single" w:sz="4" w:space="0" w:color="000000"/>
              <w:right w:val="single" w:sz="4" w:space="0" w:color="000000"/>
            </w:tcBorders>
            <w:shd w:val="clear" w:color="auto" w:fill="auto"/>
            <w:vAlign w:val="center"/>
          </w:tcPr>
          <w:p w14:paraId="3B1066D9"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立项、招标、合同签订</w:t>
            </w:r>
          </w:p>
        </w:tc>
        <w:tc>
          <w:tcPr>
            <w:tcW w:w="788" w:type="dxa"/>
            <w:tcBorders>
              <w:top w:val="nil"/>
              <w:left w:val="nil"/>
              <w:bottom w:val="single" w:sz="4" w:space="0" w:color="000000"/>
              <w:right w:val="single" w:sz="4" w:space="0" w:color="000000"/>
            </w:tcBorders>
            <w:shd w:val="clear" w:color="auto" w:fill="auto"/>
            <w:vAlign w:val="center"/>
          </w:tcPr>
          <w:p w14:paraId="7F4662D0"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1</w:t>
            </w:r>
          </w:p>
        </w:tc>
        <w:tc>
          <w:tcPr>
            <w:tcW w:w="812" w:type="dxa"/>
            <w:tcBorders>
              <w:top w:val="nil"/>
              <w:left w:val="nil"/>
              <w:bottom w:val="single" w:sz="4" w:space="0" w:color="000000"/>
              <w:right w:val="single" w:sz="4" w:space="0" w:color="000000"/>
            </w:tcBorders>
            <w:shd w:val="clear" w:color="auto" w:fill="95B3D7" w:themeFill="accent1" w:themeFillTint="99"/>
            <w:vAlign w:val="center"/>
          </w:tcPr>
          <w:p w14:paraId="4A49D52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FFFFFF"/>
                <w:kern w:val="0"/>
                <w:szCs w:val="24"/>
              </w:rPr>
              <w:t xml:space="preserve">　</w:t>
            </w:r>
          </w:p>
        </w:tc>
        <w:tc>
          <w:tcPr>
            <w:tcW w:w="801" w:type="dxa"/>
            <w:tcBorders>
              <w:top w:val="nil"/>
              <w:left w:val="nil"/>
              <w:bottom w:val="single" w:sz="4" w:space="0" w:color="000000"/>
              <w:right w:val="single" w:sz="4" w:space="0" w:color="000000"/>
            </w:tcBorders>
            <w:shd w:val="clear" w:color="auto" w:fill="auto"/>
            <w:vAlign w:val="center"/>
          </w:tcPr>
          <w:p w14:paraId="0D82075E"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FFFFFF"/>
                <w:kern w:val="0"/>
                <w:szCs w:val="24"/>
              </w:rPr>
              <w:t xml:space="preserve">　</w:t>
            </w:r>
          </w:p>
        </w:tc>
        <w:tc>
          <w:tcPr>
            <w:tcW w:w="753" w:type="dxa"/>
            <w:tcBorders>
              <w:top w:val="nil"/>
              <w:left w:val="nil"/>
              <w:bottom w:val="single" w:sz="4" w:space="0" w:color="000000"/>
              <w:right w:val="single" w:sz="4" w:space="0" w:color="000000"/>
            </w:tcBorders>
            <w:shd w:val="clear" w:color="000000" w:fill="FFFFFF"/>
            <w:vAlign w:val="center"/>
          </w:tcPr>
          <w:p w14:paraId="5061535A"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r>
      <w:tr w:rsidR="00F85BF7" w14:paraId="1E6CC176" w14:textId="77777777">
        <w:trPr>
          <w:trHeight w:val="604"/>
          <w:jc w:val="center"/>
        </w:trPr>
        <w:tc>
          <w:tcPr>
            <w:tcW w:w="721" w:type="dxa"/>
            <w:tcBorders>
              <w:top w:val="nil"/>
              <w:left w:val="single" w:sz="4" w:space="0" w:color="000000"/>
              <w:bottom w:val="single" w:sz="4" w:space="0" w:color="000000"/>
              <w:right w:val="single" w:sz="4" w:space="0" w:color="000000"/>
            </w:tcBorders>
            <w:shd w:val="clear" w:color="auto" w:fill="auto"/>
            <w:vAlign w:val="center"/>
          </w:tcPr>
          <w:p w14:paraId="3E6D165C"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2</w:t>
            </w:r>
          </w:p>
        </w:tc>
        <w:tc>
          <w:tcPr>
            <w:tcW w:w="1259" w:type="dxa"/>
            <w:vMerge w:val="restart"/>
            <w:tcBorders>
              <w:top w:val="nil"/>
              <w:left w:val="single" w:sz="4" w:space="0" w:color="000000"/>
              <w:bottom w:val="single" w:sz="4" w:space="0" w:color="000000"/>
              <w:right w:val="single" w:sz="4" w:space="0" w:color="000000"/>
            </w:tcBorders>
            <w:shd w:val="clear" w:color="auto" w:fill="auto"/>
            <w:vAlign w:val="center"/>
          </w:tcPr>
          <w:p w14:paraId="79FF8F46"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实施阶段</w:t>
            </w:r>
          </w:p>
        </w:tc>
        <w:tc>
          <w:tcPr>
            <w:tcW w:w="2375" w:type="dxa"/>
            <w:tcBorders>
              <w:top w:val="nil"/>
              <w:left w:val="nil"/>
              <w:bottom w:val="single" w:sz="4" w:space="0" w:color="000000"/>
              <w:right w:val="single" w:sz="4" w:space="0" w:color="000000"/>
            </w:tcBorders>
            <w:shd w:val="clear" w:color="auto" w:fill="auto"/>
            <w:vAlign w:val="center"/>
          </w:tcPr>
          <w:p w14:paraId="5C28780C"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应用软件开发部署</w:t>
            </w:r>
          </w:p>
        </w:tc>
        <w:tc>
          <w:tcPr>
            <w:tcW w:w="788" w:type="dxa"/>
            <w:tcBorders>
              <w:top w:val="nil"/>
              <w:left w:val="nil"/>
              <w:bottom w:val="single" w:sz="4" w:space="0" w:color="000000"/>
              <w:right w:val="single" w:sz="4" w:space="0" w:color="000000"/>
            </w:tcBorders>
            <w:shd w:val="clear" w:color="auto" w:fill="auto"/>
            <w:vAlign w:val="center"/>
          </w:tcPr>
          <w:p w14:paraId="17925BDF"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color w:val="000000"/>
                <w:kern w:val="0"/>
                <w:szCs w:val="24"/>
              </w:rPr>
              <w:t>0.8</w:t>
            </w:r>
          </w:p>
        </w:tc>
        <w:tc>
          <w:tcPr>
            <w:tcW w:w="812" w:type="dxa"/>
            <w:tcBorders>
              <w:top w:val="single" w:sz="4" w:space="0" w:color="000000"/>
              <w:left w:val="nil"/>
              <w:bottom w:val="single" w:sz="4" w:space="0" w:color="000000"/>
              <w:right w:val="single" w:sz="4" w:space="0" w:color="000000"/>
            </w:tcBorders>
            <w:shd w:val="clear" w:color="auto" w:fill="FFFFFF" w:themeFill="background1"/>
            <w:vAlign w:val="center"/>
          </w:tcPr>
          <w:p w14:paraId="64DB48FC" w14:textId="77777777" w:rsidR="00F85BF7" w:rsidRDefault="003920ED">
            <w:pPr>
              <w:widowControl/>
              <w:spacing w:line="240" w:lineRule="auto"/>
              <w:jc w:val="left"/>
              <w:rPr>
                <w:rFonts w:ascii="仿宋" w:eastAsia="仿宋" w:hAnsi="仿宋" w:cs="宋体"/>
                <w:color w:val="FFFFFF"/>
                <w:kern w:val="0"/>
                <w:szCs w:val="24"/>
              </w:rPr>
            </w:pPr>
            <w:r>
              <w:rPr>
                <w:rFonts w:ascii="仿宋" w:eastAsia="仿宋" w:hAnsi="仿宋" w:cs="宋体" w:hint="eastAsia"/>
                <w:color w:val="000000"/>
                <w:kern w:val="0"/>
                <w:szCs w:val="24"/>
              </w:rPr>
              <w:t xml:space="preserve">　</w:t>
            </w:r>
          </w:p>
        </w:tc>
        <w:tc>
          <w:tcPr>
            <w:tcW w:w="801" w:type="dxa"/>
            <w:tcBorders>
              <w:top w:val="single" w:sz="4" w:space="0" w:color="000000"/>
              <w:left w:val="nil"/>
              <w:bottom w:val="single" w:sz="4" w:space="0" w:color="000000"/>
              <w:right w:val="single" w:sz="4" w:space="0" w:color="000000"/>
            </w:tcBorders>
            <w:shd w:val="clear" w:color="auto" w:fill="95B3D7" w:themeFill="accent1" w:themeFillTint="99"/>
            <w:vAlign w:val="center"/>
          </w:tcPr>
          <w:p w14:paraId="4B8BD69E" w14:textId="77777777" w:rsidR="00F85BF7" w:rsidRDefault="003920ED">
            <w:pPr>
              <w:widowControl/>
              <w:spacing w:line="240" w:lineRule="auto"/>
              <w:jc w:val="left"/>
              <w:rPr>
                <w:rFonts w:ascii="仿宋" w:eastAsia="仿宋" w:hAnsi="仿宋" w:cs="宋体"/>
                <w:color w:val="FFFFFF"/>
                <w:kern w:val="0"/>
                <w:szCs w:val="24"/>
              </w:rPr>
            </w:pPr>
            <w:r>
              <w:rPr>
                <w:rFonts w:ascii="仿宋" w:eastAsia="仿宋" w:hAnsi="仿宋" w:cs="宋体" w:hint="eastAsia"/>
                <w:color w:val="000000"/>
                <w:kern w:val="0"/>
                <w:szCs w:val="24"/>
              </w:rPr>
              <w:t xml:space="preserve">　</w:t>
            </w:r>
          </w:p>
        </w:tc>
        <w:tc>
          <w:tcPr>
            <w:tcW w:w="753" w:type="dxa"/>
            <w:tcBorders>
              <w:top w:val="single" w:sz="4" w:space="0" w:color="000000"/>
              <w:left w:val="nil"/>
              <w:bottom w:val="single" w:sz="4" w:space="0" w:color="000000"/>
              <w:right w:val="single" w:sz="4" w:space="0" w:color="000000"/>
            </w:tcBorders>
            <w:shd w:val="clear" w:color="auto" w:fill="auto"/>
            <w:vAlign w:val="center"/>
          </w:tcPr>
          <w:p w14:paraId="4EB55AE4"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r>
      <w:tr w:rsidR="00F85BF7" w14:paraId="353E30DB" w14:textId="77777777">
        <w:trPr>
          <w:trHeight w:val="604"/>
          <w:jc w:val="center"/>
        </w:trPr>
        <w:tc>
          <w:tcPr>
            <w:tcW w:w="721" w:type="dxa"/>
            <w:tcBorders>
              <w:top w:val="nil"/>
              <w:left w:val="single" w:sz="4" w:space="0" w:color="000000"/>
              <w:bottom w:val="single" w:sz="4" w:space="0" w:color="000000"/>
              <w:right w:val="single" w:sz="4" w:space="0" w:color="000000"/>
            </w:tcBorders>
            <w:shd w:val="clear" w:color="auto" w:fill="auto"/>
            <w:vAlign w:val="center"/>
          </w:tcPr>
          <w:p w14:paraId="4D467D2B"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3</w:t>
            </w:r>
          </w:p>
        </w:tc>
        <w:tc>
          <w:tcPr>
            <w:tcW w:w="1259" w:type="dxa"/>
            <w:vMerge/>
            <w:tcBorders>
              <w:top w:val="nil"/>
              <w:left w:val="single" w:sz="4" w:space="0" w:color="000000"/>
              <w:bottom w:val="single" w:sz="4" w:space="0" w:color="000000"/>
              <w:right w:val="single" w:sz="4" w:space="0" w:color="000000"/>
            </w:tcBorders>
            <w:vAlign w:val="center"/>
          </w:tcPr>
          <w:p w14:paraId="243CC865" w14:textId="77777777" w:rsidR="00F85BF7" w:rsidRDefault="00F85BF7">
            <w:pPr>
              <w:widowControl/>
              <w:spacing w:line="240" w:lineRule="auto"/>
              <w:jc w:val="left"/>
              <w:rPr>
                <w:rFonts w:ascii="仿宋" w:eastAsia="仿宋" w:hAnsi="仿宋" w:cs="宋体"/>
                <w:color w:val="000000"/>
                <w:kern w:val="0"/>
                <w:szCs w:val="24"/>
              </w:rPr>
            </w:pPr>
          </w:p>
        </w:tc>
        <w:tc>
          <w:tcPr>
            <w:tcW w:w="2375" w:type="dxa"/>
            <w:tcBorders>
              <w:top w:val="nil"/>
              <w:left w:val="nil"/>
              <w:bottom w:val="single" w:sz="4" w:space="0" w:color="000000"/>
              <w:right w:val="single" w:sz="4" w:space="0" w:color="000000"/>
            </w:tcBorders>
            <w:shd w:val="clear" w:color="auto" w:fill="auto"/>
            <w:vAlign w:val="center"/>
          </w:tcPr>
          <w:p w14:paraId="4AE08223"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数据迁移与业务切换</w:t>
            </w:r>
          </w:p>
        </w:tc>
        <w:tc>
          <w:tcPr>
            <w:tcW w:w="788" w:type="dxa"/>
            <w:tcBorders>
              <w:top w:val="nil"/>
              <w:left w:val="nil"/>
              <w:bottom w:val="single" w:sz="4" w:space="0" w:color="000000"/>
              <w:right w:val="single" w:sz="4" w:space="0" w:color="000000"/>
            </w:tcBorders>
            <w:shd w:val="clear" w:color="auto" w:fill="auto"/>
            <w:vAlign w:val="center"/>
          </w:tcPr>
          <w:p w14:paraId="21ED6271"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color w:val="000000"/>
                <w:kern w:val="0"/>
                <w:szCs w:val="24"/>
              </w:rPr>
              <w:t>0.2</w:t>
            </w:r>
          </w:p>
        </w:tc>
        <w:tc>
          <w:tcPr>
            <w:tcW w:w="812" w:type="dxa"/>
            <w:tcBorders>
              <w:top w:val="single" w:sz="4" w:space="0" w:color="000000"/>
              <w:left w:val="nil"/>
              <w:bottom w:val="single" w:sz="4" w:space="0" w:color="000000"/>
              <w:right w:val="single" w:sz="4" w:space="0" w:color="000000"/>
            </w:tcBorders>
            <w:shd w:val="clear" w:color="auto" w:fill="FFFFFF" w:themeFill="background1"/>
            <w:vAlign w:val="center"/>
          </w:tcPr>
          <w:p w14:paraId="2AE647D8"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c>
          <w:tcPr>
            <w:tcW w:w="801" w:type="dxa"/>
            <w:tcBorders>
              <w:top w:val="single" w:sz="4" w:space="0" w:color="000000"/>
              <w:left w:val="nil"/>
              <w:bottom w:val="single" w:sz="4" w:space="0" w:color="000000"/>
              <w:right w:val="single" w:sz="4" w:space="0" w:color="000000"/>
            </w:tcBorders>
            <w:shd w:val="clear" w:color="auto" w:fill="95B3D7" w:themeFill="accent1" w:themeFillTint="99"/>
            <w:vAlign w:val="center"/>
          </w:tcPr>
          <w:p w14:paraId="5F5EE52F"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c>
          <w:tcPr>
            <w:tcW w:w="753" w:type="dxa"/>
            <w:tcBorders>
              <w:top w:val="single" w:sz="4" w:space="0" w:color="000000"/>
              <w:left w:val="nil"/>
              <w:bottom w:val="single" w:sz="4" w:space="0" w:color="000000"/>
              <w:right w:val="single" w:sz="4" w:space="0" w:color="000000"/>
            </w:tcBorders>
            <w:shd w:val="clear" w:color="auto" w:fill="auto"/>
            <w:vAlign w:val="center"/>
          </w:tcPr>
          <w:p w14:paraId="568B335C"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r>
      <w:tr w:rsidR="00F85BF7" w14:paraId="0C08BEA5" w14:textId="77777777">
        <w:trPr>
          <w:trHeight w:val="604"/>
          <w:jc w:val="center"/>
        </w:trPr>
        <w:tc>
          <w:tcPr>
            <w:tcW w:w="721" w:type="dxa"/>
            <w:tcBorders>
              <w:top w:val="nil"/>
              <w:left w:val="single" w:sz="4" w:space="0" w:color="000000"/>
              <w:bottom w:val="single" w:sz="4" w:space="0" w:color="000000"/>
              <w:right w:val="single" w:sz="4" w:space="0" w:color="000000"/>
            </w:tcBorders>
            <w:shd w:val="clear" w:color="auto" w:fill="auto"/>
            <w:vAlign w:val="center"/>
          </w:tcPr>
          <w:p w14:paraId="2DE512A2"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5</w:t>
            </w:r>
          </w:p>
        </w:tc>
        <w:tc>
          <w:tcPr>
            <w:tcW w:w="1259" w:type="dxa"/>
            <w:vMerge w:val="restart"/>
            <w:tcBorders>
              <w:top w:val="nil"/>
              <w:left w:val="single" w:sz="4" w:space="0" w:color="000000"/>
              <w:bottom w:val="single" w:sz="4" w:space="0" w:color="000000"/>
              <w:right w:val="single" w:sz="4" w:space="0" w:color="000000"/>
            </w:tcBorders>
            <w:shd w:val="clear" w:color="auto" w:fill="auto"/>
            <w:vAlign w:val="center"/>
          </w:tcPr>
          <w:p w14:paraId="480898DC"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验收阶段</w:t>
            </w:r>
          </w:p>
        </w:tc>
        <w:tc>
          <w:tcPr>
            <w:tcW w:w="2375" w:type="dxa"/>
            <w:tcBorders>
              <w:top w:val="nil"/>
              <w:left w:val="nil"/>
              <w:bottom w:val="single" w:sz="4" w:space="0" w:color="000000"/>
              <w:right w:val="single" w:sz="4" w:space="0" w:color="000000"/>
            </w:tcBorders>
            <w:shd w:val="clear" w:color="auto" w:fill="auto"/>
            <w:vAlign w:val="center"/>
          </w:tcPr>
          <w:p w14:paraId="0CDCF8C1"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系统初验、试运行</w:t>
            </w:r>
          </w:p>
        </w:tc>
        <w:tc>
          <w:tcPr>
            <w:tcW w:w="788" w:type="dxa"/>
            <w:tcBorders>
              <w:top w:val="nil"/>
              <w:left w:val="nil"/>
              <w:bottom w:val="single" w:sz="4" w:space="0" w:color="000000"/>
              <w:right w:val="single" w:sz="4" w:space="0" w:color="000000"/>
            </w:tcBorders>
            <w:shd w:val="clear" w:color="000000" w:fill="FFFFFF"/>
            <w:vAlign w:val="center"/>
          </w:tcPr>
          <w:p w14:paraId="143FCCDF"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color w:val="000000"/>
                <w:kern w:val="0"/>
                <w:szCs w:val="24"/>
              </w:rPr>
              <w:t>0.5</w:t>
            </w:r>
          </w:p>
        </w:tc>
        <w:tc>
          <w:tcPr>
            <w:tcW w:w="812" w:type="dxa"/>
            <w:tcBorders>
              <w:top w:val="nil"/>
              <w:left w:val="nil"/>
              <w:bottom w:val="single" w:sz="4" w:space="0" w:color="000000"/>
              <w:right w:val="single" w:sz="4" w:space="0" w:color="000000"/>
            </w:tcBorders>
            <w:shd w:val="clear" w:color="auto" w:fill="auto"/>
            <w:vAlign w:val="center"/>
          </w:tcPr>
          <w:p w14:paraId="6EA348CC"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c>
          <w:tcPr>
            <w:tcW w:w="801" w:type="dxa"/>
            <w:tcBorders>
              <w:top w:val="nil"/>
              <w:left w:val="nil"/>
              <w:bottom w:val="single" w:sz="4" w:space="0" w:color="000000"/>
              <w:right w:val="single" w:sz="4" w:space="0" w:color="000000"/>
            </w:tcBorders>
            <w:shd w:val="clear" w:color="auto" w:fill="auto"/>
            <w:vAlign w:val="center"/>
          </w:tcPr>
          <w:p w14:paraId="092CA662"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c>
          <w:tcPr>
            <w:tcW w:w="753" w:type="dxa"/>
            <w:tcBorders>
              <w:top w:val="nil"/>
              <w:left w:val="nil"/>
              <w:bottom w:val="single" w:sz="4" w:space="0" w:color="000000"/>
              <w:right w:val="single" w:sz="4" w:space="0" w:color="000000"/>
            </w:tcBorders>
            <w:shd w:val="clear" w:color="auto" w:fill="95B3D7" w:themeFill="accent1" w:themeFillTint="99"/>
            <w:vAlign w:val="center"/>
          </w:tcPr>
          <w:p w14:paraId="10F7C337"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 xml:space="preserve">　</w:t>
            </w:r>
          </w:p>
        </w:tc>
      </w:tr>
      <w:tr w:rsidR="00F85BF7" w14:paraId="4CD6F67E" w14:textId="77777777">
        <w:trPr>
          <w:trHeight w:val="604"/>
          <w:jc w:val="center"/>
        </w:trPr>
        <w:tc>
          <w:tcPr>
            <w:tcW w:w="721" w:type="dxa"/>
            <w:tcBorders>
              <w:top w:val="nil"/>
              <w:left w:val="single" w:sz="4" w:space="0" w:color="000000"/>
              <w:bottom w:val="single" w:sz="4" w:space="0" w:color="000000"/>
              <w:right w:val="single" w:sz="4" w:space="0" w:color="000000"/>
            </w:tcBorders>
            <w:shd w:val="clear" w:color="auto" w:fill="auto"/>
            <w:vAlign w:val="center"/>
          </w:tcPr>
          <w:p w14:paraId="4686731E"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6</w:t>
            </w:r>
          </w:p>
        </w:tc>
        <w:tc>
          <w:tcPr>
            <w:tcW w:w="1259" w:type="dxa"/>
            <w:vMerge/>
            <w:tcBorders>
              <w:top w:val="nil"/>
              <w:left w:val="single" w:sz="4" w:space="0" w:color="000000"/>
              <w:bottom w:val="single" w:sz="4" w:space="0" w:color="000000"/>
              <w:right w:val="single" w:sz="4" w:space="0" w:color="000000"/>
            </w:tcBorders>
            <w:vAlign w:val="center"/>
          </w:tcPr>
          <w:p w14:paraId="2EFB2210" w14:textId="77777777" w:rsidR="00F85BF7" w:rsidRDefault="00F85BF7">
            <w:pPr>
              <w:widowControl/>
              <w:spacing w:line="240" w:lineRule="auto"/>
              <w:jc w:val="left"/>
              <w:rPr>
                <w:rFonts w:ascii="仿宋" w:eastAsia="仿宋" w:hAnsi="仿宋" w:cs="宋体"/>
                <w:color w:val="000000"/>
                <w:kern w:val="0"/>
                <w:szCs w:val="24"/>
              </w:rPr>
            </w:pPr>
          </w:p>
        </w:tc>
        <w:tc>
          <w:tcPr>
            <w:tcW w:w="2375" w:type="dxa"/>
            <w:tcBorders>
              <w:top w:val="nil"/>
              <w:left w:val="nil"/>
              <w:bottom w:val="single" w:sz="4" w:space="0" w:color="000000"/>
              <w:right w:val="single" w:sz="4" w:space="0" w:color="000000"/>
            </w:tcBorders>
            <w:shd w:val="clear" w:color="auto" w:fill="auto"/>
            <w:vAlign w:val="center"/>
          </w:tcPr>
          <w:p w14:paraId="73568352"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系统终验</w:t>
            </w:r>
          </w:p>
        </w:tc>
        <w:tc>
          <w:tcPr>
            <w:tcW w:w="788" w:type="dxa"/>
            <w:tcBorders>
              <w:top w:val="nil"/>
              <w:left w:val="nil"/>
              <w:bottom w:val="single" w:sz="4" w:space="0" w:color="000000"/>
              <w:right w:val="single" w:sz="4" w:space="0" w:color="000000"/>
            </w:tcBorders>
            <w:shd w:val="clear" w:color="auto" w:fill="auto"/>
            <w:vAlign w:val="center"/>
          </w:tcPr>
          <w:p w14:paraId="58F8D3E1"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color w:val="000000"/>
                <w:kern w:val="0"/>
                <w:szCs w:val="24"/>
              </w:rPr>
              <w:t>0.5</w:t>
            </w:r>
          </w:p>
        </w:tc>
        <w:tc>
          <w:tcPr>
            <w:tcW w:w="812" w:type="dxa"/>
            <w:tcBorders>
              <w:top w:val="nil"/>
              <w:left w:val="nil"/>
              <w:bottom w:val="single" w:sz="4" w:space="0" w:color="000000"/>
              <w:right w:val="single" w:sz="4" w:space="0" w:color="000000"/>
            </w:tcBorders>
            <w:shd w:val="clear" w:color="auto" w:fill="auto"/>
            <w:vAlign w:val="center"/>
          </w:tcPr>
          <w:p w14:paraId="5CE53893" w14:textId="77777777" w:rsidR="00F85BF7" w:rsidRDefault="00F85BF7">
            <w:pPr>
              <w:widowControl/>
              <w:spacing w:line="240" w:lineRule="auto"/>
              <w:jc w:val="left"/>
              <w:rPr>
                <w:rFonts w:ascii="仿宋" w:eastAsia="仿宋" w:hAnsi="仿宋" w:cs="宋体"/>
                <w:color w:val="000000"/>
                <w:kern w:val="0"/>
                <w:szCs w:val="24"/>
              </w:rPr>
            </w:pPr>
          </w:p>
        </w:tc>
        <w:tc>
          <w:tcPr>
            <w:tcW w:w="801" w:type="dxa"/>
            <w:tcBorders>
              <w:top w:val="nil"/>
              <w:left w:val="nil"/>
              <w:bottom w:val="single" w:sz="4" w:space="0" w:color="000000"/>
              <w:right w:val="single" w:sz="4" w:space="0" w:color="000000"/>
            </w:tcBorders>
            <w:shd w:val="clear" w:color="auto" w:fill="auto"/>
            <w:vAlign w:val="center"/>
          </w:tcPr>
          <w:p w14:paraId="60B85770" w14:textId="77777777" w:rsidR="00F85BF7" w:rsidRDefault="00F85BF7">
            <w:pPr>
              <w:widowControl/>
              <w:spacing w:line="240" w:lineRule="auto"/>
              <w:jc w:val="left"/>
              <w:rPr>
                <w:rFonts w:ascii="仿宋" w:eastAsia="仿宋" w:hAnsi="仿宋" w:cs="宋体"/>
                <w:color w:val="000000"/>
                <w:kern w:val="0"/>
                <w:szCs w:val="24"/>
              </w:rPr>
            </w:pPr>
          </w:p>
        </w:tc>
        <w:tc>
          <w:tcPr>
            <w:tcW w:w="753" w:type="dxa"/>
            <w:tcBorders>
              <w:top w:val="single" w:sz="4" w:space="0" w:color="000000"/>
              <w:left w:val="nil"/>
              <w:bottom w:val="single" w:sz="4" w:space="0" w:color="000000"/>
              <w:right w:val="single" w:sz="4" w:space="0" w:color="000000"/>
            </w:tcBorders>
            <w:shd w:val="clear" w:color="auto" w:fill="95B3D7" w:themeFill="accent1" w:themeFillTint="99"/>
            <w:vAlign w:val="center"/>
          </w:tcPr>
          <w:p w14:paraId="1AFF3D14" w14:textId="77777777" w:rsidR="00F85BF7" w:rsidRDefault="00F85BF7">
            <w:pPr>
              <w:widowControl/>
              <w:spacing w:line="240" w:lineRule="auto"/>
              <w:jc w:val="left"/>
              <w:rPr>
                <w:rFonts w:ascii="仿宋" w:eastAsia="仿宋" w:hAnsi="仿宋" w:cs="宋体"/>
                <w:color w:val="000000"/>
                <w:kern w:val="0"/>
                <w:szCs w:val="24"/>
              </w:rPr>
            </w:pPr>
          </w:p>
        </w:tc>
      </w:tr>
    </w:tbl>
    <w:p w14:paraId="6DBB0B86" w14:textId="77777777" w:rsidR="00F85BF7" w:rsidRDefault="003920ED">
      <w:pPr>
        <w:pStyle w:val="3"/>
      </w:pPr>
      <w:r>
        <w:rPr>
          <w:rFonts w:hint="eastAsia"/>
        </w:rPr>
        <w:lastRenderedPageBreak/>
        <w:t>阶段目标和阶段成果标识</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1259"/>
        <w:gridCol w:w="2375"/>
        <w:gridCol w:w="3437"/>
      </w:tblGrid>
      <w:tr w:rsidR="00F85BF7" w14:paraId="7B977558" w14:textId="77777777">
        <w:trPr>
          <w:trHeight w:val="604"/>
          <w:jc w:val="center"/>
        </w:trPr>
        <w:tc>
          <w:tcPr>
            <w:tcW w:w="721" w:type="dxa"/>
            <w:shd w:val="clear" w:color="auto" w:fill="auto"/>
            <w:vAlign w:val="center"/>
          </w:tcPr>
          <w:p w14:paraId="3BB60605"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序号</w:t>
            </w:r>
          </w:p>
        </w:tc>
        <w:tc>
          <w:tcPr>
            <w:tcW w:w="1259" w:type="dxa"/>
            <w:shd w:val="clear" w:color="auto" w:fill="auto"/>
            <w:vAlign w:val="center"/>
          </w:tcPr>
          <w:p w14:paraId="5111CED9"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项目阶段</w:t>
            </w:r>
          </w:p>
        </w:tc>
        <w:tc>
          <w:tcPr>
            <w:tcW w:w="2375" w:type="dxa"/>
            <w:shd w:val="clear" w:color="auto" w:fill="auto"/>
            <w:vAlign w:val="center"/>
          </w:tcPr>
          <w:p w14:paraId="33393D4A"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阶段目标</w:t>
            </w:r>
          </w:p>
        </w:tc>
        <w:tc>
          <w:tcPr>
            <w:tcW w:w="3437" w:type="dxa"/>
            <w:vAlign w:val="center"/>
          </w:tcPr>
          <w:p w14:paraId="35F10D49"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阶段成果标识</w:t>
            </w:r>
          </w:p>
        </w:tc>
      </w:tr>
      <w:tr w:rsidR="00F85BF7" w14:paraId="4082DBA3" w14:textId="77777777">
        <w:trPr>
          <w:trHeight w:val="604"/>
          <w:jc w:val="center"/>
        </w:trPr>
        <w:tc>
          <w:tcPr>
            <w:tcW w:w="721" w:type="dxa"/>
            <w:shd w:val="clear" w:color="auto" w:fill="auto"/>
            <w:vAlign w:val="center"/>
          </w:tcPr>
          <w:p w14:paraId="7C7DAA46"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1</w:t>
            </w:r>
          </w:p>
        </w:tc>
        <w:tc>
          <w:tcPr>
            <w:tcW w:w="1259" w:type="dxa"/>
            <w:shd w:val="clear" w:color="auto" w:fill="auto"/>
            <w:vAlign w:val="center"/>
          </w:tcPr>
          <w:p w14:paraId="7BFA42A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前期阶段</w:t>
            </w:r>
          </w:p>
        </w:tc>
        <w:tc>
          <w:tcPr>
            <w:tcW w:w="2375" w:type="dxa"/>
            <w:shd w:val="clear" w:color="auto" w:fill="auto"/>
            <w:vAlign w:val="center"/>
          </w:tcPr>
          <w:p w14:paraId="4ADAF66D"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完成项目立项、招标、合同签订</w:t>
            </w:r>
          </w:p>
        </w:tc>
        <w:tc>
          <w:tcPr>
            <w:tcW w:w="3437" w:type="dxa"/>
          </w:tcPr>
          <w:p w14:paraId="4D2C88A4"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项目立项申请书、招标公告、合同书。</w:t>
            </w:r>
          </w:p>
        </w:tc>
      </w:tr>
      <w:tr w:rsidR="00F85BF7" w14:paraId="5E17CE4C" w14:textId="77777777">
        <w:trPr>
          <w:trHeight w:val="604"/>
          <w:jc w:val="center"/>
        </w:trPr>
        <w:tc>
          <w:tcPr>
            <w:tcW w:w="721" w:type="dxa"/>
            <w:shd w:val="clear" w:color="auto" w:fill="auto"/>
            <w:vAlign w:val="center"/>
          </w:tcPr>
          <w:p w14:paraId="7730D0CE"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hint="eastAsia"/>
                <w:color w:val="000000"/>
                <w:kern w:val="0"/>
                <w:szCs w:val="24"/>
              </w:rPr>
              <w:t>2</w:t>
            </w:r>
          </w:p>
        </w:tc>
        <w:tc>
          <w:tcPr>
            <w:tcW w:w="1259" w:type="dxa"/>
            <w:shd w:val="clear" w:color="auto" w:fill="auto"/>
            <w:vAlign w:val="center"/>
          </w:tcPr>
          <w:p w14:paraId="26C771D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实施阶段</w:t>
            </w:r>
          </w:p>
        </w:tc>
        <w:tc>
          <w:tcPr>
            <w:tcW w:w="2375" w:type="dxa"/>
            <w:shd w:val="clear" w:color="auto" w:fill="auto"/>
            <w:vAlign w:val="center"/>
          </w:tcPr>
          <w:p w14:paraId="4C65FF85"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完成应用软件开发部署以及数据迁移与业务切换。</w:t>
            </w:r>
          </w:p>
        </w:tc>
        <w:tc>
          <w:tcPr>
            <w:tcW w:w="3437" w:type="dxa"/>
            <w:vAlign w:val="center"/>
          </w:tcPr>
          <w:p w14:paraId="00086BAF" w14:textId="77777777" w:rsidR="00F85BF7" w:rsidRDefault="003920ED">
            <w:pPr>
              <w:widowControl/>
              <w:spacing w:line="240" w:lineRule="auto"/>
              <w:rPr>
                <w:rFonts w:ascii="仿宋" w:eastAsia="仿宋" w:hAnsi="仿宋" w:cs="宋体"/>
                <w:color w:val="000000"/>
                <w:kern w:val="0"/>
                <w:szCs w:val="24"/>
              </w:rPr>
            </w:pPr>
            <w:r>
              <w:rPr>
                <w:rFonts w:ascii="仿宋" w:eastAsia="仿宋" w:hAnsi="仿宋" w:cs="宋体" w:hint="eastAsia"/>
                <w:color w:val="000000"/>
                <w:kern w:val="0"/>
                <w:szCs w:val="24"/>
              </w:rPr>
              <w:t>应用软件开发、完成测试等。</w:t>
            </w:r>
          </w:p>
        </w:tc>
      </w:tr>
      <w:tr w:rsidR="00F85BF7" w14:paraId="45504536" w14:textId="77777777">
        <w:trPr>
          <w:trHeight w:val="604"/>
          <w:jc w:val="center"/>
        </w:trPr>
        <w:tc>
          <w:tcPr>
            <w:tcW w:w="721" w:type="dxa"/>
            <w:shd w:val="clear" w:color="auto" w:fill="auto"/>
            <w:vAlign w:val="center"/>
          </w:tcPr>
          <w:p w14:paraId="52521C84" w14:textId="77777777" w:rsidR="00F85BF7" w:rsidRDefault="003920ED">
            <w:pPr>
              <w:widowControl/>
              <w:spacing w:line="240" w:lineRule="auto"/>
              <w:jc w:val="center"/>
              <w:rPr>
                <w:rFonts w:ascii="仿宋" w:eastAsia="仿宋" w:hAnsi="仿宋" w:cs="宋体"/>
                <w:color w:val="000000"/>
                <w:kern w:val="0"/>
                <w:szCs w:val="24"/>
              </w:rPr>
            </w:pPr>
            <w:r>
              <w:rPr>
                <w:rFonts w:ascii="仿宋" w:eastAsia="仿宋" w:hAnsi="仿宋" w:cs="宋体"/>
                <w:color w:val="000000"/>
                <w:kern w:val="0"/>
                <w:szCs w:val="24"/>
              </w:rPr>
              <w:t>3</w:t>
            </w:r>
          </w:p>
        </w:tc>
        <w:tc>
          <w:tcPr>
            <w:tcW w:w="1259" w:type="dxa"/>
            <w:shd w:val="clear" w:color="auto" w:fill="auto"/>
            <w:vAlign w:val="center"/>
          </w:tcPr>
          <w:p w14:paraId="331CD270"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验收阶段</w:t>
            </w:r>
          </w:p>
        </w:tc>
        <w:tc>
          <w:tcPr>
            <w:tcW w:w="2375" w:type="dxa"/>
            <w:shd w:val="clear" w:color="auto" w:fill="auto"/>
            <w:vAlign w:val="center"/>
          </w:tcPr>
          <w:p w14:paraId="73C1EE66"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完成本项目系统初验、试运行和系统终验。</w:t>
            </w:r>
          </w:p>
        </w:tc>
        <w:tc>
          <w:tcPr>
            <w:tcW w:w="3437" w:type="dxa"/>
          </w:tcPr>
          <w:p w14:paraId="71E3A57B" w14:textId="77777777" w:rsidR="00F85BF7" w:rsidRDefault="003920ED">
            <w:pPr>
              <w:widowControl/>
              <w:spacing w:line="240" w:lineRule="auto"/>
              <w:jc w:val="left"/>
              <w:rPr>
                <w:rFonts w:ascii="仿宋" w:eastAsia="仿宋" w:hAnsi="仿宋" w:cs="宋体"/>
                <w:color w:val="000000"/>
                <w:kern w:val="0"/>
                <w:szCs w:val="24"/>
              </w:rPr>
            </w:pPr>
            <w:r>
              <w:rPr>
                <w:rFonts w:ascii="仿宋" w:eastAsia="仿宋" w:hAnsi="仿宋" w:cs="宋体" w:hint="eastAsia"/>
                <w:color w:val="000000"/>
                <w:kern w:val="0"/>
                <w:szCs w:val="24"/>
              </w:rPr>
              <w:t>系统试运行后系统整体交付使用，系统正式运行。</w:t>
            </w:r>
          </w:p>
        </w:tc>
      </w:tr>
    </w:tbl>
    <w:p w14:paraId="337C0741" w14:textId="77777777" w:rsidR="00F85BF7" w:rsidRDefault="003920ED">
      <w:pPr>
        <w:pStyle w:val="1"/>
      </w:pPr>
      <w:r>
        <w:rPr>
          <w:rFonts w:hint="eastAsia"/>
        </w:rPr>
        <w:t>资金预算</w:t>
      </w:r>
    </w:p>
    <w:p w14:paraId="382F0BE6" w14:textId="77777777" w:rsidR="00F85BF7" w:rsidRDefault="003920ED">
      <w:pPr>
        <w:pStyle w:val="2"/>
      </w:pPr>
      <w:r>
        <w:rPr>
          <w:rFonts w:hint="eastAsia"/>
        </w:rPr>
        <w:t>项目总预算表</w:t>
      </w:r>
    </w:p>
    <w:p w14:paraId="7FE854B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格式详见《信息化建设项目预算汇总表》。</w:t>
      </w:r>
    </w:p>
    <w:p w14:paraId="0F07BCDE" w14:textId="77777777" w:rsidR="00F85BF7" w:rsidRDefault="003920ED">
      <w:pPr>
        <w:pStyle w:val="2"/>
      </w:pPr>
      <w:r>
        <w:rPr>
          <w:rFonts w:hint="eastAsia"/>
        </w:rPr>
        <w:t>分项预算表</w:t>
      </w:r>
    </w:p>
    <w:p w14:paraId="36E53AD5"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2.1</w:t>
      </w:r>
      <w:r>
        <w:rPr>
          <w:rFonts w:ascii="Times New Roman" w:eastAsia="仿宋_GB2312" w:hAnsi="Times New Roman" w:cs="Times New Roman"/>
          <w:sz w:val="28"/>
          <w:szCs w:val="28"/>
        </w:rPr>
        <w:t>工程费用。</w:t>
      </w:r>
    </w:p>
    <w:p w14:paraId="130EE156"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主要包括硬件设备购置费、软件产品购置费、软件开发费、机房改造费、系统集成费等费用。</w:t>
      </w:r>
    </w:p>
    <w:p w14:paraId="3CE75F8F"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w:t>
      </w:r>
      <w:r>
        <w:rPr>
          <w:rFonts w:ascii="Times New Roman" w:eastAsia="仿宋_GB2312"/>
          <w:sz w:val="28"/>
          <w:szCs w:val="28"/>
        </w:rPr>
        <w:t>1</w:t>
      </w:r>
      <w:r>
        <w:rPr>
          <w:rFonts w:ascii="Times New Roman" w:eastAsia="仿宋_GB2312"/>
          <w:sz w:val="28"/>
          <w:szCs w:val="28"/>
        </w:rPr>
        <w:t>）硬件设备购置费</w:t>
      </w:r>
    </w:p>
    <w:p w14:paraId="1349B716"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采用自</w:t>
      </w:r>
      <w:proofErr w:type="gramStart"/>
      <w:r>
        <w:rPr>
          <w:rFonts w:ascii="Times New Roman" w:eastAsia="仿宋_GB2312"/>
          <w:sz w:val="28"/>
          <w:szCs w:val="28"/>
        </w:rPr>
        <w:t>建方式</w:t>
      </w:r>
      <w:proofErr w:type="gramEnd"/>
      <w:r>
        <w:rPr>
          <w:rFonts w:ascii="Times New Roman" w:eastAsia="仿宋_GB2312"/>
          <w:sz w:val="28"/>
          <w:szCs w:val="28"/>
        </w:rPr>
        <w:t>建设，硬件设备包括桌面终端及外设、服务器、存储设备、网络设备、安全设备等。</w:t>
      </w:r>
    </w:p>
    <w:p w14:paraId="0E017B12"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格式详见《信息化建设项目预算明细表（一）（硬件设备购置）》</w:t>
      </w:r>
    </w:p>
    <w:p w14:paraId="69DB1E3B"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2</w:t>
      </w:r>
      <w:r>
        <w:rPr>
          <w:rFonts w:ascii="Times New Roman" w:eastAsia="仿宋_GB2312" w:hAnsi="Times New Roman" w:cs="Times New Roman"/>
          <w:sz w:val="28"/>
          <w:szCs w:val="28"/>
        </w:rPr>
        <w:t>）软件产品购置费</w:t>
      </w:r>
    </w:p>
    <w:p w14:paraId="16239C39"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lastRenderedPageBreak/>
        <w:t>主要包括基础软件、支撑软件、应用软件等。其中基础软件是指服务器操作系统、数据库操作系统等；支撑软件是指支撑各种应用系统可靠运行的软件或系统，如服务器端中间件、虚拟化软件等；应用软件是指个人办公软件、安全软件、产品软件等。</w:t>
      </w:r>
    </w:p>
    <w:p w14:paraId="6F2CE190"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格式详见《信息化建设项目预算明细表（二）（软件产品购置）》</w:t>
      </w:r>
    </w:p>
    <w:p w14:paraId="27D64D9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3</w:t>
      </w:r>
      <w:r>
        <w:rPr>
          <w:rFonts w:ascii="Times New Roman" w:eastAsia="仿宋_GB2312" w:hAnsi="Times New Roman" w:cs="Times New Roman"/>
          <w:sz w:val="28"/>
          <w:szCs w:val="28"/>
        </w:rPr>
        <w:t>）软件开发费</w:t>
      </w:r>
    </w:p>
    <w:p w14:paraId="636C8D6C"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软件产品开发费包括软件产品建设费。建设单位根据自身特点可采用工作量计算方法或功能点计算方法进行成本测算。</w:t>
      </w:r>
    </w:p>
    <w:p w14:paraId="567A5F12"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如采用工作量计算方法，格式详见《信息化建设项目预算明细表（三）（软件开发</w:t>
      </w:r>
      <w:r>
        <w:rPr>
          <w:rFonts w:ascii="Times New Roman" w:eastAsia="仿宋_GB2312" w:hAnsi="Times New Roman" w:cs="Times New Roman"/>
          <w:sz w:val="28"/>
          <w:szCs w:val="28"/>
        </w:rPr>
        <w:t>—</w:t>
      </w:r>
      <w:r>
        <w:rPr>
          <w:rFonts w:ascii="Times New Roman" w:eastAsia="仿宋_GB2312" w:hAnsi="Times New Roman" w:cs="Times New Roman"/>
          <w:sz w:val="28"/>
          <w:szCs w:val="28"/>
        </w:rPr>
        <w:t>工作量法）》。</w:t>
      </w:r>
    </w:p>
    <w:p w14:paraId="2F9E1287"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如采用功能点计算方法，格式详见《信息化建设项目预算明细表（四）（软件开发</w:t>
      </w:r>
      <w:r>
        <w:rPr>
          <w:rFonts w:ascii="Times New Roman" w:eastAsia="仿宋_GB2312" w:hAnsi="Times New Roman" w:cs="Times New Roman"/>
          <w:sz w:val="28"/>
          <w:szCs w:val="28"/>
        </w:rPr>
        <w:t>—</w:t>
      </w:r>
      <w:r>
        <w:rPr>
          <w:rFonts w:ascii="Times New Roman" w:eastAsia="仿宋_GB2312" w:hAnsi="Times New Roman" w:cs="Times New Roman"/>
          <w:sz w:val="28"/>
          <w:szCs w:val="28"/>
        </w:rPr>
        <w:t>功能点法</w:t>
      </w:r>
      <w:r>
        <w:rPr>
          <w:rFonts w:ascii="Times New Roman" w:eastAsia="仿宋_GB2312" w:hAnsi="Times New Roman" w:cs="Times New Roman" w:hint="eastAsia"/>
          <w:sz w:val="28"/>
          <w:szCs w:val="28"/>
        </w:rPr>
        <w:t>汇总表及明细表</w:t>
      </w:r>
      <w:r>
        <w:rPr>
          <w:rFonts w:ascii="Times New Roman" w:eastAsia="仿宋_GB2312" w:hAnsi="Times New Roman" w:cs="Times New Roman"/>
          <w:sz w:val="28"/>
          <w:szCs w:val="28"/>
        </w:rPr>
        <w:t>）》</w:t>
      </w:r>
      <w:r>
        <w:rPr>
          <w:rFonts w:ascii="Times New Roman" w:eastAsia="仿宋_GB2312" w:hAnsi="Times New Roman" w:cs="Times New Roman" w:hint="eastAsia"/>
          <w:sz w:val="28"/>
          <w:szCs w:val="28"/>
        </w:rPr>
        <w:t>。</w:t>
      </w:r>
    </w:p>
    <w:p w14:paraId="5E39887A"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4</w:t>
      </w:r>
      <w:r>
        <w:rPr>
          <w:rFonts w:ascii="Times New Roman" w:eastAsia="仿宋_GB2312" w:hAnsi="Times New Roman" w:cs="Times New Roman"/>
          <w:sz w:val="28"/>
          <w:szCs w:val="28"/>
        </w:rPr>
        <w:t>）机房改造费</w:t>
      </w:r>
    </w:p>
    <w:p w14:paraId="60359C71"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格式详见《信息化建设项目预算明细表（五）（机房改造）》。</w:t>
      </w:r>
    </w:p>
    <w:p w14:paraId="03BF7904"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5</w:t>
      </w:r>
      <w:r>
        <w:rPr>
          <w:rFonts w:ascii="Times New Roman" w:eastAsia="仿宋_GB2312" w:hAnsi="Times New Roman" w:cs="Times New Roman"/>
          <w:sz w:val="28"/>
          <w:szCs w:val="28"/>
        </w:rPr>
        <w:t>）系统集成费</w:t>
      </w:r>
    </w:p>
    <w:p w14:paraId="63923963"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系统集成费是指建设单位委托第三方进行设备及系统软件安装、调试、应用软件部署等系统集成所产生的必要支出。</w:t>
      </w:r>
    </w:p>
    <w:p w14:paraId="7BB067D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2.2</w:t>
      </w:r>
      <w:r>
        <w:rPr>
          <w:rFonts w:ascii="Times New Roman" w:eastAsia="仿宋_GB2312" w:hAnsi="Times New Roman" w:cs="Times New Roman"/>
          <w:sz w:val="28"/>
          <w:szCs w:val="28"/>
        </w:rPr>
        <w:t>服务费用</w:t>
      </w:r>
    </w:p>
    <w:p w14:paraId="398DDF35" w14:textId="77777777" w:rsidR="00F85BF7" w:rsidRDefault="003920ED">
      <w:pPr>
        <w:pStyle w:val="afd"/>
        <w:ind w:firstLine="560"/>
        <w:rPr>
          <w:rFonts w:ascii="Times New Roman" w:eastAsia="仿宋_GB2312"/>
          <w:sz w:val="28"/>
          <w:szCs w:val="28"/>
        </w:rPr>
      </w:pPr>
      <w:r>
        <w:rPr>
          <w:rFonts w:ascii="Times New Roman" w:eastAsia="仿宋_GB2312"/>
          <w:sz w:val="28"/>
          <w:szCs w:val="28"/>
        </w:rPr>
        <w:t>主要包括</w:t>
      </w:r>
      <w:proofErr w:type="gramStart"/>
      <w:r>
        <w:rPr>
          <w:rFonts w:ascii="Times New Roman" w:eastAsia="仿宋_GB2312"/>
          <w:sz w:val="28"/>
          <w:szCs w:val="28"/>
        </w:rPr>
        <w:t>公有云</w:t>
      </w:r>
      <w:proofErr w:type="gramEnd"/>
      <w:r>
        <w:rPr>
          <w:rFonts w:ascii="Times New Roman" w:eastAsia="仿宋_GB2312"/>
          <w:sz w:val="28"/>
          <w:szCs w:val="28"/>
        </w:rPr>
        <w:t>服务费、硬件设备租赁费、机房租赁费、安全等级测评费、通信线路费等费用。</w:t>
      </w:r>
    </w:p>
    <w:p w14:paraId="12B8BE36"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1</w:t>
      </w:r>
      <w:r>
        <w:rPr>
          <w:rFonts w:ascii="Times New Roman" w:eastAsia="仿宋_GB2312" w:hAnsi="Times New Roman" w:cs="Times New Roman"/>
          <w:sz w:val="28"/>
          <w:szCs w:val="28"/>
        </w:rPr>
        <w:t>）</w:t>
      </w:r>
      <w:proofErr w:type="gramStart"/>
      <w:r>
        <w:rPr>
          <w:rFonts w:ascii="Times New Roman" w:eastAsia="仿宋_GB2312" w:hAnsi="Times New Roman" w:cs="Times New Roman"/>
          <w:sz w:val="28"/>
          <w:szCs w:val="28"/>
        </w:rPr>
        <w:t>公有云</w:t>
      </w:r>
      <w:proofErr w:type="gramEnd"/>
      <w:r>
        <w:rPr>
          <w:rFonts w:ascii="Times New Roman" w:eastAsia="仿宋_GB2312" w:hAnsi="Times New Roman" w:cs="Times New Roman"/>
          <w:sz w:val="28"/>
          <w:szCs w:val="28"/>
        </w:rPr>
        <w:t>服务费</w:t>
      </w:r>
    </w:p>
    <w:p w14:paraId="5465DBC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lastRenderedPageBreak/>
        <w:t>采用</w:t>
      </w:r>
      <w:proofErr w:type="gramStart"/>
      <w:r>
        <w:rPr>
          <w:rFonts w:ascii="Times New Roman" w:eastAsia="仿宋_GB2312" w:hAnsi="Times New Roman" w:cs="Times New Roman"/>
          <w:sz w:val="28"/>
          <w:szCs w:val="28"/>
        </w:rPr>
        <w:t>云服务</w:t>
      </w:r>
      <w:proofErr w:type="gramEnd"/>
      <w:r>
        <w:rPr>
          <w:rFonts w:ascii="Times New Roman" w:eastAsia="仿宋_GB2312" w:hAnsi="Times New Roman" w:cs="Times New Roman"/>
          <w:sz w:val="28"/>
          <w:szCs w:val="28"/>
        </w:rPr>
        <w:t>的方式购买硬件资源，包括云主机、云存储、网络接入等内容。格式详见《信息化建设项目预算明细表（六）（公有云服务）》。</w:t>
      </w:r>
    </w:p>
    <w:p w14:paraId="62AE64E5" w14:textId="77777777" w:rsidR="00F85BF7" w:rsidRDefault="003920ED">
      <w:pPr>
        <w:tabs>
          <w:tab w:val="left" w:pos="5729"/>
        </w:tabs>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2</w:t>
      </w:r>
      <w:r>
        <w:rPr>
          <w:rFonts w:ascii="Times New Roman" w:eastAsia="仿宋_GB2312" w:hAnsi="Times New Roman" w:cs="Times New Roman"/>
          <w:sz w:val="28"/>
          <w:szCs w:val="28"/>
        </w:rPr>
        <w:t>）硬件设备租赁费</w:t>
      </w:r>
      <w:r>
        <w:rPr>
          <w:rFonts w:ascii="Times New Roman" w:eastAsia="仿宋_GB2312" w:hAnsi="Times New Roman" w:cs="Times New Roman"/>
          <w:sz w:val="28"/>
          <w:szCs w:val="28"/>
        </w:rPr>
        <w:tab/>
      </w:r>
    </w:p>
    <w:p w14:paraId="57619715"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采用硬件设备租赁方式建设，硬件设备包括桌面终端及外设、服务器、存储设备、网络设备、安全设备等。格式详见《信息化建设项目预算明细表（七）（硬件设备租赁）》。</w:t>
      </w:r>
    </w:p>
    <w:p w14:paraId="55EDDE10"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3</w:t>
      </w:r>
      <w:r>
        <w:rPr>
          <w:rFonts w:ascii="Times New Roman" w:eastAsia="仿宋_GB2312" w:hAnsi="Times New Roman" w:cs="Times New Roman"/>
          <w:sz w:val="28"/>
          <w:szCs w:val="28"/>
        </w:rPr>
        <w:t>）机房租赁费</w:t>
      </w:r>
    </w:p>
    <w:p w14:paraId="216CF90F"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机房租赁有两种方式：按地板面积或机柜租用。格式详见《信息化建设项目预算明细表（八）（机房租赁）》。</w:t>
      </w:r>
    </w:p>
    <w:p w14:paraId="6C9B87D8"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4</w:t>
      </w:r>
      <w:r>
        <w:rPr>
          <w:rFonts w:ascii="Times New Roman" w:eastAsia="仿宋_GB2312" w:hAnsi="Times New Roman" w:cs="Times New Roman"/>
          <w:sz w:val="28"/>
          <w:szCs w:val="28"/>
        </w:rPr>
        <w:t>）安全等级测评费</w:t>
      </w:r>
    </w:p>
    <w:p w14:paraId="25B749AE"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安全等级保护测评费适用于测评机构依据国家信息安全等级保护制度规定，受项目单位委托，按照有关规范和技术标准，对信息系统安全等级保护现状进行检测评估活动所收取的费用。</w:t>
      </w:r>
    </w:p>
    <w:p w14:paraId="03925462"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w:t>
      </w:r>
      <w:r>
        <w:rPr>
          <w:rFonts w:ascii="Times New Roman" w:eastAsia="仿宋_GB2312" w:hAnsi="Times New Roman" w:cs="Times New Roman"/>
          <w:sz w:val="28"/>
          <w:szCs w:val="28"/>
        </w:rPr>
        <w:t>5</w:t>
      </w:r>
      <w:r>
        <w:rPr>
          <w:rFonts w:ascii="Times New Roman" w:eastAsia="仿宋_GB2312" w:hAnsi="Times New Roman" w:cs="Times New Roman"/>
          <w:sz w:val="28"/>
          <w:szCs w:val="28"/>
        </w:rPr>
        <w:t>）通信线路费</w:t>
      </w:r>
    </w:p>
    <w:p w14:paraId="1FBBE19C" w14:textId="77777777" w:rsidR="00F85BF7" w:rsidRDefault="003920ED">
      <w:pPr>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价格参考市场报价及政府协议报价。</w:t>
      </w:r>
    </w:p>
    <w:p w14:paraId="05CAE562" w14:textId="77777777" w:rsidR="00F85BF7" w:rsidRDefault="003920ED">
      <w:pPr>
        <w:widowControl/>
        <w:ind w:firstLineChars="200" w:firstLine="560"/>
        <w:rPr>
          <w:rFonts w:ascii="Times New Roman" w:eastAsia="仿宋_GB2312" w:hAnsi="Times New Roman" w:cs="Times New Roman"/>
          <w:sz w:val="28"/>
          <w:szCs w:val="28"/>
        </w:rPr>
      </w:pPr>
      <w:r>
        <w:rPr>
          <w:rFonts w:ascii="Times New Roman" w:eastAsia="仿宋_GB2312" w:hAnsi="Times New Roman" w:cs="Times New Roman"/>
          <w:sz w:val="28"/>
          <w:szCs w:val="28"/>
        </w:rPr>
        <w:t>2.3</w:t>
      </w:r>
      <w:r>
        <w:rPr>
          <w:rFonts w:ascii="Times New Roman" w:eastAsia="仿宋_GB2312" w:hAnsi="Times New Roman" w:cs="Times New Roman"/>
          <w:sz w:val="28"/>
          <w:szCs w:val="28"/>
        </w:rPr>
        <w:t>其他费用</w:t>
      </w:r>
    </w:p>
    <w:p w14:paraId="53CE8D8F"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其他费用主要包括设计费、工程监理费、第三方软件测试费。格式详见《信息化建设项目预算明细表（九）（其他费用）》。</w:t>
      </w:r>
    </w:p>
    <w:p w14:paraId="36198031" w14:textId="77777777" w:rsidR="00F85BF7" w:rsidRDefault="003920ED">
      <w:pPr>
        <w:pStyle w:val="1"/>
      </w:pPr>
      <w:r>
        <w:rPr>
          <w:rFonts w:hint="eastAsia"/>
        </w:rPr>
        <w:lastRenderedPageBreak/>
        <w:t>项目绩效管理</w:t>
      </w:r>
    </w:p>
    <w:p w14:paraId="0B579818" w14:textId="77777777" w:rsidR="00F85BF7" w:rsidRDefault="003920ED">
      <w:pPr>
        <w:pStyle w:val="2"/>
      </w:pPr>
      <w:r>
        <w:rPr>
          <w:rFonts w:hint="eastAsia"/>
        </w:rPr>
        <w:t>经济效益分析</w:t>
      </w:r>
    </w:p>
    <w:p w14:paraId="3A727E5A"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提高政府资源利用率，降低建设成本</w:t>
      </w:r>
    </w:p>
    <w:p w14:paraId="55660DEC"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系统建成后一方面节省新建办事窗口的数量，减少线下基础建设投资。另一方面通过数据标准化、规范化，减少类似信息采集系统的重复建设。实现数据共享，提高数据利用率。也间接的在行动上大幅度减少政府对资源要素的直接配置，推动资源配置依据市场规则、市场价格、市场竞争实现效益最大化和效率最优化，不断提升经济发展的质量和效率，</w:t>
      </w:r>
      <w:proofErr w:type="gramStart"/>
      <w:r>
        <w:rPr>
          <w:rFonts w:ascii="Times New Roman" w:eastAsia="仿宋_GB2312" w:hAnsi="Times New Roman" w:cs="Times New Roman" w:hint="eastAsia"/>
          <w:sz w:val="28"/>
          <w:szCs w:val="28"/>
        </w:rPr>
        <w:t>让发展</w:t>
      </w:r>
      <w:proofErr w:type="gramEnd"/>
      <w:r>
        <w:rPr>
          <w:rFonts w:ascii="Times New Roman" w:eastAsia="仿宋_GB2312" w:hAnsi="Times New Roman" w:cs="Times New Roman" w:hint="eastAsia"/>
          <w:sz w:val="28"/>
          <w:szCs w:val="28"/>
        </w:rPr>
        <w:t>活力竞相迸发、社会财富充分涌流。</w:t>
      </w:r>
    </w:p>
    <w:p w14:paraId="4730FEA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2</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提高工作效率，降低管理成本</w:t>
      </w:r>
    </w:p>
    <w:p w14:paraId="3DA670C3" w14:textId="77777777" w:rsidR="00F85BF7" w:rsidRDefault="003920ED">
      <w:pPr>
        <w:widowControl/>
        <w:ind w:firstLineChars="200" w:firstLine="560"/>
        <w:jc w:val="left"/>
        <w:rPr>
          <w:rFonts w:ascii="Times New Roman" w:eastAsia="仿宋_GB2312" w:hAnsi="Times New Roman" w:cs="Times New Roman"/>
          <w:sz w:val="28"/>
          <w:szCs w:val="28"/>
        </w:rPr>
      </w:pPr>
      <w:proofErr w:type="gramStart"/>
      <w:r>
        <w:rPr>
          <w:rFonts w:ascii="Times New Roman" w:eastAsia="仿宋_GB2312" w:hAnsi="Times New Roman" w:cs="Times New Roman" w:hint="eastAsia"/>
          <w:sz w:val="28"/>
          <w:szCs w:val="28"/>
        </w:rPr>
        <w:t>黑龙江省市监局</w:t>
      </w:r>
      <w:proofErr w:type="gramEnd"/>
      <w:r>
        <w:rPr>
          <w:rFonts w:ascii="Times New Roman" w:eastAsia="仿宋_GB2312" w:hAnsi="Times New Roman" w:cs="Times New Roman" w:hint="eastAsia"/>
          <w:sz w:val="28"/>
          <w:szCs w:val="28"/>
        </w:rPr>
        <w:t>注重改革的统筹谋划，协同并进，对“放管服”改革中出现的</w:t>
      </w:r>
      <w:proofErr w:type="gramStart"/>
      <w:r>
        <w:rPr>
          <w:rFonts w:ascii="Times New Roman" w:eastAsia="仿宋_GB2312" w:hAnsi="Times New Roman" w:cs="Times New Roman" w:hint="eastAsia"/>
          <w:sz w:val="28"/>
          <w:szCs w:val="28"/>
        </w:rPr>
        <w:t>不</w:t>
      </w:r>
      <w:proofErr w:type="gramEnd"/>
      <w:r>
        <w:rPr>
          <w:rFonts w:ascii="Times New Roman" w:eastAsia="仿宋_GB2312" w:hAnsi="Times New Roman" w:cs="Times New Roman" w:hint="eastAsia"/>
          <w:sz w:val="28"/>
          <w:szCs w:val="28"/>
        </w:rPr>
        <w:t>协同、不配套、不衔接问题及时应对解决，使改革更具系统性和有效性。对涉及不同层面的审批事项，实行串并联审批；不仅加强各层级各部门信息平台建设，而且强调打破“信息孤岛”，推动跨部门、跨地区、跨领域的信息互通共享。通过本项目建设，简化了备案业务办理流程，提高</w:t>
      </w:r>
      <w:proofErr w:type="gramStart"/>
      <w:r>
        <w:rPr>
          <w:rFonts w:ascii="Times New Roman" w:eastAsia="仿宋_GB2312" w:hAnsi="Times New Roman" w:cs="Times New Roman" w:hint="eastAsia"/>
          <w:sz w:val="28"/>
          <w:szCs w:val="28"/>
        </w:rPr>
        <w:t>了市监局</w:t>
      </w:r>
      <w:proofErr w:type="gramEnd"/>
      <w:r>
        <w:rPr>
          <w:rFonts w:ascii="Times New Roman" w:eastAsia="仿宋_GB2312" w:hAnsi="Times New Roman" w:cs="Times New Roman" w:hint="eastAsia"/>
          <w:sz w:val="28"/>
          <w:szCs w:val="28"/>
        </w:rPr>
        <w:t>工作人员的工作效率，降低了监管难度，推导监管方式的改革与创新从而降低管理成本。</w:t>
      </w:r>
    </w:p>
    <w:p w14:paraId="3540BABD" w14:textId="77777777" w:rsidR="00F85BF7" w:rsidRDefault="003920ED">
      <w:pPr>
        <w:pStyle w:val="2"/>
      </w:pPr>
      <w:r>
        <w:rPr>
          <w:rFonts w:hint="eastAsia"/>
        </w:rPr>
        <w:lastRenderedPageBreak/>
        <w:t>社会效益分析</w:t>
      </w:r>
    </w:p>
    <w:p w14:paraId="0F48AC98"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1</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提高政府效能，促进市场活力，优化营商环境</w:t>
      </w:r>
    </w:p>
    <w:p w14:paraId="72120514"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通过本项目建设，节约了公众办事时间、提高办事效率，同时转变政府职能，优化政府机构设置和职能配置，全面提高政府效能，建设人民满意的服务型政府。</w:t>
      </w:r>
    </w:p>
    <w:p w14:paraId="3859C382"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sz w:val="28"/>
          <w:szCs w:val="28"/>
        </w:rPr>
        <w:t>2</w:t>
      </w:r>
      <w:r>
        <w:rPr>
          <w:rFonts w:ascii="Times New Roman" w:eastAsia="仿宋_GB2312" w:hAnsi="Times New Roman" w:cs="Times New Roman" w:hint="eastAsia"/>
          <w:sz w:val="28"/>
          <w:szCs w:val="28"/>
        </w:rPr>
        <w:t>、</w:t>
      </w:r>
      <w:r>
        <w:rPr>
          <w:rFonts w:ascii="Times New Roman" w:eastAsia="仿宋_GB2312" w:hAnsi="Times New Roman" w:cs="Times New Roman" w:hint="eastAsia"/>
          <w:sz w:val="28"/>
          <w:szCs w:val="28"/>
        </w:rPr>
        <w:tab/>
      </w:r>
      <w:r>
        <w:rPr>
          <w:rFonts w:ascii="Times New Roman" w:eastAsia="仿宋_GB2312" w:hAnsi="Times New Roman" w:cs="Times New Roman" w:hint="eastAsia"/>
          <w:sz w:val="28"/>
          <w:szCs w:val="28"/>
        </w:rPr>
        <w:t>有利于推进我国电子政务建设</w:t>
      </w:r>
    </w:p>
    <w:p w14:paraId="66AE13C9" w14:textId="77777777" w:rsidR="00F85BF7" w:rsidRDefault="003920ED">
      <w:pPr>
        <w:widowControl/>
        <w:ind w:firstLineChars="200" w:firstLine="560"/>
        <w:jc w:val="left"/>
        <w:rPr>
          <w:rFonts w:ascii="Times New Roman" w:eastAsia="仿宋_GB2312" w:hAnsi="Times New Roman" w:cs="Times New Roman"/>
          <w:sz w:val="28"/>
          <w:szCs w:val="28"/>
        </w:rPr>
      </w:pPr>
      <w:r>
        <w:rPr>
          <w:rFonts w:ascii="Times New Roman" w:eastAsia="仿宋_GB2312" w:hAnsi="Times New Roman" w:cs="Times New Roman" w:hint="eastAsia"/>
          <w:sz w:val="28"/>
          <w:szCs w:val="28"/>
        </w:rPr>
        <w:t>电子政务建设是信息化建设的重要组成部分，也是知识经济时代提高政府工作效率、保证行政管理工作适应新时代发展的重要手段。从目前状况来看，我国的电子政务建设还存在着一些问题：网络重复建设；结构不合理；业务系统水平低；服务领域狭窄；信息资源开发利用滞后；互联程度不高；共享程度低；标准不统一等。本项目的实施，可以统一标准共享企业基本信息，为电子政务建设提供数据，为政府的正确决策提供坚实的信息支持。</w:t>
      </w:r>
    </w:p>
    <w:p w14:paraId="3F3A03C0" w14:textId="77777777" w:rsidR="00F85BF7" w:rsidRDefault="003920ED">
      <w:pPr>
        <w:pStyle w:val="2"/>
      </w:pPr>
      <w:r>
        <w:rPr>
          <w:rFonts w:hint="eastAsia"/>
        </w:rPr>
        <w:t>项目评价指标分析</w:t>
      </w:r>
    </w:p>
    <w:tbl>
      <w:tblPr>
        <w:tblW w:w="4883" w:type="pct"/>
        <w:tblCellMar>
          <w:left w:w="0" w:type="dxa"/>
          <w:right w:w="0" w:type="dxa"/>
        </w:tblCellMar>
        <w:tblLook w:val="04A0" w:firstRow="1" w:lastRow="0" w:firstColumn="1" w:lastColumn="0" w:noHBand="0" w:noVBand="1"/>
      </w:tblPr>
      <w:tblGrid>
        <w:gridCol w:w="1349"/>
        <w:gridCol w:w="1470"/>
        <w:gridCol w:w="1893"/>
        <w:gridCol w:w="2445"/>
        <w:gridCol w:w="945"/>
      </w:tblGrid>
      <w:tr w:rsidR="00F85BF7" w14:paraId="477C2ECA" w14:textId="77777777">
        <w:trPr>
          <w:trHeight w:val="312"/>
        </w:trPr>
        <w:tc>
          <w:tcPr>
            <w:tcW w:w="833" w:type="pct"/>
            <w:vMerge w:val="restar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FAEAEA6"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评价指标</w:t>
            </w:r>
          </w:p>
        </w:tc>
        <w:tc>
          <w:tcPr>
            <w:tcW w:w="907" w:type="pct"/>
            <w:vMerge w:val="restar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B6EDE3C"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经济效益指标</w:t>
            </w: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7508C06"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经济效益指标1</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78188F0E"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提高政府资源利用率，降低建设成本</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134F3DC" w14:textId="77777777" w:rsidR="00F85BF7" w:rsidRDefault="003920ED">
            <w:pPr>
              <w:widowControl/>
              <w:spacing w:line="560" w:lineRule="exact"/>
              <w:jc w:val="left"/>
              <w:textAlignment w:val="center"/>
              <w:rPr>
                <w:rFonts w:ascii="仿宋" w:eastAsia="仿宋" w:hAnsi="仿宋" w:cs="宋体"/>
                <w:color w:val="000000"/>
                <w:szCs w:val="24"/>
              </w:rPr>
            </w:pPr>
            <w:r>
              <w:rPr>
                <w:rFonts w:ascii="仿宋" w:eastAsia="仿宋" w:hAnsi="仿宋" w:cs="宋体" w:hint="eastAsia"/>
                <w:color w:val="000000"/>
                <w:kern w:val="0"/>
                <w:szCs w:val="24"/>
                <w:lang w:bidi="ar"/>
              </w:rPr>
              <w:t>≥90%</w:t>
            </w:r>
          </w:p>
        </w:tc>
      </w:tr>
      <w:tr w:rsidR="00F85BF7" w14:paraId="4DC0267B" w14:textId="77777777">
        <w:trPr>
          <w:trHeight w:val="312"/>
        </w:trPr>
        <w:tc>
          <w:tcPr>
            <w:tcW w:w="833" w:type="pct"/>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21BDC7E" w14:textId="77777777" w:rsidR="00F85BF7" w:rsidRDefault="00F85BF7">
            <w:pPr>
              <w:spacing w:line="560" w:lineRule="exact"/>
              <w:ind w:firstLine="440"/>
              <w:jc w:val="center"/>
              <w:rPr>
                <w:rFonts w:ascii="仿宋" w:eastAsia="仿宋" w:hAnsi="仿宋" w:cs="宋体"/>
                <w:color w:val="000000"/>
                <w:szCs w:val="24"/>
              </w:rPr>
            </w:pPr>
          </w:p>
        </w:tc>
        <w:tc>
          <w:tcPr>
            <w:tcW w:w="907" w:type="pct"/>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1E690D7" w14:textId="77777777" w:rsidR="00F85BF7" w:rsidRDefault="00F85BF7">
            <w:pPr>
              <w:spacing w:line="560" w:lineRule="exact"/>
              <w:jc w:val="center"/>
              <w:rPr>
                <w:rFonts w:ascii="仿宋" w:eastAsia="仿宋" w:hAnsi="仿宋" w:cs="宋体"/>
                <w:color w:val="000000"/>
                <w:szCs w:val="24"/>
              </w:rPr>
            </w:pP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54F2B07"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经济效益指标2</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49326861" w14:textId="77777777" w:rsidR="00F85BF7" w:rsidRDefault="003920ED">
            <w:pPr>
              <w:spacing w:line="560" w:lineRule="exact"/>
              <w:jc w:val="center"/>
              <w:rPr>
                <w:rFonts w:ascii="仿宋" w:eastAsia="仿宋" w:hAnsi="仿宋" w:cs="宋体"/>
                <w:color w:val="000000"/>
                <w:szCs w:val="24"/>
              </w:rPr>
            </w:pPr>
            <w:r>
              <w:rPr>
                <w:rFonts w:ascii="仿宋" w:eastAsia="仿宋" w:hAnsi="仿宋" w:cs="宋体" w:hint="eastAsia"/>
                <w:color w:val="000000"/>
                <w:kern w:val="0"/>
                <w:szCs w:val="24"/>
                <w:lang w:bidi="ar"/>
              </w:rPr>
              <w:t>提高工作效率，降低管理成本</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DDB3655" w14:textId="77777777" w:rsidR="00F85BF7" w:rsidRDefault="003920ED">
            <w:pPr>
              <w:spacing w:line="560" w:lineRule="exact"/>
              <w:jc w:val="left"/>
              <w:rPr>
                <w:rFonts w:ascii="仿宋" w:eastAsia="仿宋" w:hAnsi="仿宋" w:cs="宋体"/>
                <w:color w:val="000000"/>
                <w:szCs w:val="24"/>
              </w:rPr>
            </w:pPr>
            <w:r>
              <w:rPr>
                <w:rFonts w:ascii="仿宋" w:eastAsia="仿宋" w:hAnsi="仿宋" w:cs="宋体" w:hint="eastAsia"/>
                <w:color w:val="000000"/>
                <w:kern w:val="0"/>
                <w:szCs w:val="24"/>
                <w:lang w:bidi="ar"/>
              </w:rPr>
              <w:t>≥90%</w:t>
            </w:r>
          </w:p>
        </w:tc>
      </w:tr>
      <w:tr w:rsidR="00F85BF7" w14:paraId="189F10DF" w14:textId="77777777">
        <w:trPr>
          <w:trHeight w:val="285"/>
        </w:trPr>
        <w:tc>
          <w:tcPr>
            <w:tcW w:w="833" w:type="pct"/>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F912116" w14:textId="77777777" w:rsidR="00F85BF7" w:rsidRDefault="00F85BF7">
            <w:pPr>
              <w:spacing w:line="560" w:lineRule="exact"/>
              <w:ind w:firstLine="440"/>
              <w:jc w:val="center"/>
              <w:rPr>
                <w:rFonts w:ascii="仿宋" w:eastAsia="仿宋" w:hAnsi="仿宋" w:cs="宋体"/>
                <w:color w:val="000000"/>
                <w:szCs w:val="24"/>
              </w:rPr>
            </w:pPr>
          </w:p>
        </w:tc>
        <w:tc>
          <w:tcPr>
            <w:tcW w:w="907" w:type="pct"/>
            <w:vMerge w:val="restar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DAF321D"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社会效益指标</w:t>
            </w: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5227CAC"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社会效益指标1</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71588CF"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电子政务高效便民保障率</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502E3B20"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100%</w:t>
            </w:r>
          </w:p>
        </w:tc>
      </w:tr>
      <w:tr w:rsidR="00F85BF7" w14:paraId="35EE9066" w14:textId="77777777">
        <w:trPr>
          <w:trHeight w:val="312"/>
        </w:trPr>
        <w:tc>
          <w:tcPr>
            <w:tcW w:w="833" w:type="pct"/>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956F11D" w14:textId="77777777" w:rsidR="00F85BF7" w:rsidRDefault="00F85BF7">
            <w:pPr>
              <w:spacing w:line="560" w:lineRule="exact"/>
              <w:ind w:firstLine="440"/>
              <w:jc w:val="center"/>
              <w:rPr>
                <w:rFonts w:ascii="仿宋" w:eastAsia="仿宋" w:hAnsi="仿宋" w:cs="宋体"/>
                <w:color w:val="000000"/>
                <w:szCs w:val="24"/>
              </w:rPr>
            </w:pPr>
          </w:p>
        </w:tc>
        <w:tc>
          <w:tcPr>
            <w:tcW w:w="907" w:type="pct"/>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76C9E8F" w14:textId="77777777" w:rsidR="00F85BF7" w:rsidRDefault="00F85BF7">
            <w:pPr>
              <w:spacing w:line="560" w:lineRule="exact"/>
              <w:jc w:val="center"/>
              <w:rPr>
                <w:rFonts w:ascii="仿宋" w:eastAsia="仿宋" w:hAnsi="仿宋" w:cs="宋体"/>
                <w:color w:val="000000"/>
                <w:szCs w:val="24"/>
              </w:rPr>
            </w:pP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D0B9030"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社会效益指标2</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6FA78323" w14:textId="77777777" w:rsidR="00F85BF7" w:rsidRDefault="003920ED">
            <w:pPr>
              <w:spacing w:line="560" w:lineRule="exact"/>
              <w:jc w:val="center"/>
              <w:rPr>
                <w:rFonts w:ascii="仿宋" w:eastAsia="仿宋" w:hAnsi="仿宋" w:cs="宋体"/>
                <w:color w:val="000000"/>
                <w:szCs w:val="24"/>
              </w:rPr>
            </w:pPr>
            <w:r>
              <w:rPr>
                <w:rFonts w:ascii="仿宋" w:eastAsia="仿宋" w:hAnsi="仿宋" w:cs="宋体" w:hint="eastAsia"/>
                <w:color w:val="000000"/>
                <w:szCs w:val="24"/>
              </w:rPr>
              <w:t>提高政府效能</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85EBFBE" w14:textId="77777777" w:rsidR="00F85BF7" w:rsidRDefault="003920ED">
            <w:pPr>
              <w:spacing w:line="560" w:lineRule="exact"/>
              <w:jc w:val="left"/>
              <w:rPr>
                <w:rFonts w:ascii="仿宋" w:eastAsia="仿宋" w:hAnsi="仿宋" w:cs="宋体"/>
                <w:color w:val="000000"/>
                <w:szCs w:val="24"/>
              </w:rPr>
            </w:pPr>
            <w:r>
              <w:rPr>
                <w:rFonts w:ascii="仿宋" w:eastAsia="仿宋" w:hAnsi="仿宋" w:cs="宋体" w:hint="eastAsia"/>
                <w:color w:val="000000"/>
                <w:kern w:val="0"/>
                <w:szCs w:val="24"/>
                <w:lang w:bidi="ar"/>
              </w:rPr>
              <w:t>≥90%</w:t>
            </w:r>
          </w:p>
        </w:tc>
      </w:tr>
      <w:tr w:rsidR="00F85BF7" w14:paraId="6A63F161" w14:textId="77777777">
        <w:trPr>
          <w:trHeight w:val="285"/>
        </w:trPr>
        <w:tc>
          <w:tcPr>
            <w:tcW w:w="1740" w:type="pct"/>
            <w:gridSpan w:val="2"/>
            <w:vMerge w:val="restar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C26719F" w14:textId="77777777" w:rsidR="00F85BF7" w:rsidRDefault="003920ED">
            <w:pPr>
              <w:widowControl/>
              <w:spacing w:line="560" w:lineRule="exact"/>
              <w:ind w:firstLineChars="100" w:firstLine="240"/>
              <w:jc w:val="left"/>
              <w:textAlignment w:val="center"/>
              <w:rPr>
                <w:rFonts w:ascii="仿宋" w:eastAsia="仿宋" w:hAnsi="仿宋" w:cs="宋体"/>
                <w:color w:val="000000"/>
                <w:szCs w:val="24"/>
              </w:rPr>
            </w:pPr>
            <w:r>
              <w:rPr>
                <w:rFonts w:ascii="仿宋" w:eastAsia="仿宋" w:hAnsi="仿宋" w:cs="宋体" w:hint="eastAsia"/>
                <w:color w:val="000000"/>
                <w:kern w:val="0"/>
                <w:szCs w:val="24"/>
                <w:lang w:bidi="ar"/>
              </w:rPr>
              <w:lastRenderedPageBreak/>
              <w:t>服务对象满意度指标</w:t>
            </w: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09E1AF11"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满意度指标1</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3205CB89"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机关工作人员满意度</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35E0EA1"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≥90%</w:t>
            </w:r>
          </w:p>
        </w:tc>
      </w:tr>
      <w:tr w:rsidR="00F85BF7" w14:paraId="781AD268" w14:textId="77777777">
        <w:trPr>
          <w:trHeight w:val="312"/>
        </w:trPr>
        <w:tc>
          <w:tcPr>
            <w:tcW w:w="1740" w:type="pct"/>
            <w:gridSpan w:val="2"/>
            <w:vMerge/>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17300D9A" w14:textId="77777777" w:rsidR="00F85BF7" w:rsidRDefault="00F85BF7">
            <w:pPr>
              <w:spacing w:line="560" w:lineRule="exact"/>
              <w:ind w:firstLine="440"/>
              <w:jc w:val="left"/>
              <w:rPr>
                <w:rFonts w:ascii="仿宋" w:eastAsia="仿宋" w:hAnsi="仿宋" w:cs="宋体"/>
                <w:color w:val="000000"/>
                <w:szCs w:val="24"/>
              </w:rPr>
            </w:pPr>
          </w:p>
        </w:tc>
        <w:tc>
          <w:tcPr>
            <w:tcW w:w="1168"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9868DFC"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满意度指标2</w:t>
            </w:r>
          </w:p>
        </w:tc>
        <w:tc>
          <w:tcPr>
            <w:tcW w:w="1509"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A01C980" w14:textId="77777777" w:rsidR="00F85BF7" w:rsidRDefault="003920ED">
            <w:pPr>
              <w:widowControl/>
              <w:spacing w:line="560" w:lineRule="exact"/>
              <w:ind w:firstLine="440"/>
              <w:jc w:val="left"/>
              <w:textAlignment w:val="center"/>
              <w:rPr>
                <w:rFonts w:ascii="仿宋" w:eastAsia="仿宋" w:hAnsi="仿宋" w:cs="宋体"/>
                <w:color w:val="000000"/>
                <w:szCs w:val="24"/>
              </w:rPr>
            </w:pPr>
            <w:r>
              <w:rPr>
                <w:rFonts w:ascii="仿宋" w:eastAsia="仿宋" w:hAnsi="仿宋" w:cs="宋体" w:hint="eastAsia"/>
                <w:color w:val="000000"/>
                <w:kern w:val="0"/>
                <w:szCs w:val="24"/>
                <w:lang w:bidi="ar"/>
              </w:rPr>
              <w:t>群众满意度</w:t>
            </w:r>
          </w:p>
        </w:tc>
        <w:tc>
          <w:tcPr>
            <w:tcW w:w="583" w:type="pct"/>
            <w:tcBorders>
              <w:top w:val="single" w:sz="4" w:space="0" w:color="000000"/>
              <w:left w:val="single" w:sz="4" w:space="0" w:color="000000"/>
              <w:bottom w:val="single" w:sz="4" w:space="0" w:color="000000"/>
              <w:right w:val="single" w:sz="4" w:space="0" w:color="000000"/>
            </w:tcBorders>
            <w:tcMar>
              <w:top w:w="12" w:type="dxa"/>
              <w:left w:w="12" w:type="dxa"/>
              <w:right w:w="12" w:type="dxa"/>
            </w:tcMar>
            <w:vAlign w:val="center"/>
          </w:tcPr>
          <w:p w14:paraId="219BFBE2" w14:textId="77777777" w:rsidR="00F85BF7" w:rsidRDefault="003920ED">
            <w:pPr>
              <w:widowControl/>
              <w:spacing w:line="560" w:lineRule="exact"/>
              <w:jc w:val="center"/>
              <w:textAlignment w:val="center"/>
              <w:rPr>
                <w:rFonts w:ascii="仿宋" w:eastAsia="仿宋" w:hAnsi="仿宋" w:cs="宋体"/>
                <w:color w:val="000000"/>
                <w:szCs w:val="24"/>
              </w:rPr>
            </w:pPr>
            <w:r>
              <w:rPr>
                <w:rFonts w:ascii="仿宋" w:eastAsia="仿宋" w:hAnsi="仿宋" w:cs="宋体" w:hint="eastAsia"/>
                <w:color w:val="000000"/>
                <w:kern w:val="0"/>
                <w:szCs w:val="24"/>
                <w:lang w:bidi="ar"/>
              </w:rPr>
              <w:t>≥90%</w:t>
            </w:r>
          </w:p>
        </w:tc>
      </w:tr>
    </w:tbl>
    <w:p w14:paraId="3806E0A9" w14:textId="77777777" w:rsidR="00F85BF7" w:rsidRDefault="00F85BF7"/>
    <w:sectPr w:rsidR="00F85B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828A9" w14:textId="77777777" w:rsidR="00832F66" w:rsidRDefault="00832F66">
      <w:pPr>
        <w:spacing w:line="240" w:lineRule="auto"/>
      </w:pPr>
      <w:r>
        <w:separator/>
      </w:r>
    </w:p>
  </w:endnote>
  <w:endnote w:type="continuationSeparator" w:id="0">
    <w:p w14:paraId="4DD2B4BC" w14:textId="77777777" w:rsidR="00832F66" w:rsidRDefault="0083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B5355" w14:textId="77777777" w:rsidR="00F85BF7" w:rsidRDefault="00F85BF7">
    <w:pPr>
      <w:pStyle w:val="aa"/>
    </w:pPr>
  </w:p>
  <w:p w14:paraId="51C8B64D" w14:textId="77777777" w:rsidR="00F85BF7" w:rsidRDefault="00F85BF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937618"/>
      <w:docPartObj>
        <w:docPartGallery w:val="AutoText"/>
      </w:docPartObj>
    </w:sdtPr>
    <w:sdtContent>
      <w:p w14:paraId="6C58F062" w14:textId="77777777" w:rsidR="00F85BF7" w:rsidRDefault="003920ED">
        <w:pPr>
          <w:pStyle w:val="aa"/>
          <w:jc w:val="center"/>
        </w:pPr>
        <w:r>
          <w:rPr>
            <w:rFonts w:ascii="宋体" w:eastAsia="宋体" w:hAnsi="宋体"/>
            <w:sz w:val="21"/>
            <w:szCs w:val="21"/>
          </w:rPr>
          <w:fldChar w:fldCharType="begin"/>
        </w:r>
        <w:r>
          <w:rPr>
            <w:rFonts w:ascii="宋体" w:eastAsia="宋体" w:hAnsi="宋体"/>
            <w:sz w:val="21"/>
            <w:szCs w:val="21"/>
          </w:rPr>
          <w:instrText>PAGE   \* MERGEFORMAT</w:instrText>
        </w:r>
        <w:r>
          <w:rPr>
            <w:rFonts w:ascii="宋体" w:eastAsia="宋体" w:hAnsi="宋体"/>
            <w:sz w:val="21"/>
            <w:szCs w:val="21"/>
          </w:rPr>
          <w:fldChar w:fldCharType="separate"/>
        </w:r>
        <w:r w:rsidR="0033516E" w:rsidRPr="0033516E">
          <w:rPr>
            <w:rFonts w:ascii="宋体" w:eastAsia="宋体" w:hAnsi="宋体"/>
            <w:noProof/>
            <w:sz w:val="21"/>
            <w:szCs w:val="21"/>
            <w:lang w:val="zh-CN"/>
          </w:rPr>
          <w:t>45</w:t>
        </w:r>
        <w:r>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28A31" w14:textId="77777777" w:rsidR="00832F66" w:rsidRDefault="00832F66">
      <w:r>
        <w:separator/>
      </w:r>
    </w:p>
  </w:footnote>
  <w:footnote w:type="continuationSeparator" w:id="0">
    <w:p w14:paraId="0C7D585B" w14:textId="77777777" w:rsidR="00832F66" w:rsidRDefault="00832F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F672B" w14:textId="77777777" w:rsidR="00F85BF7" w:rsidRDefault="003920ED">
    <w:pPr>
      <w:pStyle w:val="ac"/>
    </w:pPr>
    <w:r>
      <w:rPr>
        <w:rFonts w:hint="eastAsia"/>
      </w:rPr>
      <w:t>2</w:t>
    </w:r>
    <w:r>
      <w:t>022</w:t>
    </w:r>
    <w:r>
      <w:rPr>
        <w:rFonts w:hint="eastAsia"/>
      </w:rPr>
      <w:t>年黑龙江省市场监督管理局冷藏冷冻食品贮存服务备案项目建设方案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054"/>
    <w:multiLevelType w:val="multilevel"/>
    <w:tmpl w:val="04F67054"/>
    <w:lvl w:ilvl="0">
      <w:start w:val="1"/>
      <w:numFmt w:val="decimal"/>
      <w:pStyle w:val="1"/>
      <w:suff w:val="space"/>
      <w:lvlText w:val="%1"/>
      <w:lvlJc w:val="left"/>
      <w:pPr>
        <w:ind w:left="432" w:hanging="432"/>
      </w:pPr>
      <w:rPr>
        <w:rFonts w:hint="eastAsia"/>
      </w:rPr>
    </w:lvl>
    <w:lvl w:ilvl="1">
      <w:start w:val="1"/>
      <w:numFmt w:val="decimal"/>
      <w:pStyle w:val="2"/>
      <w:isLgl/>
      <w:suff w:val="space"/>
      <w:lvlText w:val="%1.%2"/>
      <w:lvlJc w:val="left"/>
      <w:pPr>
        <w:ind w:left="576" w:hanging="576"/>
      </w:pPr>
      <w:rPr>
        <w:rFonts w:hint="eastAsia"/>
        <w:color w:val="000000" w:themeColor="text1"/>
      </w:rPr>
    </w:lvl>
    <w:lvl w:ilvl="2">
      <w:start w:val="1"/>
      <w:numFmt w:val="decimal"/>
      <w:pStyle w:val="3"/>
      <w:isLgl/>
      <w:suff w:val="space"/>
      <w:lvlText w:val="%1.%2.%3"/>
      <w:lvlJc w:val="left"/>
      <w:pPr>
        <w:ind w:left="720" w:hanging="720"/>
      </w:pPr>
      <w:rPr>
        <w:rFonts w:hint="eastAsia"/>
      </w:rPr>
    </w:lvl>
    <w:lvl w:ilvl="3">
      <w:start w:val="1"/>
      <w:numFmt w:val="decimal"/>
      <w:pStyle w:val="4"/>
      <w:isLgl/>
      <w:suff w:val="space"/>
      <w:lvlText w:val="%1.%2.%3.%4"/>
      <w:lvlJc w:val="left"/>
      <w:pPr>
        <w:ind w:left="2565" w:hanging="864"/>
      </w:pPr>
      <w:rPr>
        <w:rFonts w:hint="eastAsia"/>
      </w:rPr>
    </w:lvl>
    <w:lvl w:ilvl="4">
      <w:start w:val="1"/>
      <w:numFmt w:val="decimal"/>
      <w:pStyle w:val="5"/>
      <w:isLgl/>
      <w:suff w:val="space"/>
      <w:lvlText w:val="%1.%2.%3.%4.%5"/>
      <w:lvlJc w:val="left"/>
      <w:pPr>
        <w:ind w:left="1008" w:hanging="1008"/>
      </w:pPr>
      <w:rPr>
        <w:rFonts w:hint="eastAsia"/>
      </w:rPr>
    </w:lvl>
    <w:lvl w:ilvl="5">
      <w:start w:val="1"/>
      <w:numFmt w:val="decimal"/>
      <w:pStyle w:val="6"/>
      <w:isLgl/>
      <w:suff w:val="space"/>
      <w:lvlText w:val="%1.%2.%3.%4.%5.%6"/>
      <w:lvlJc w:val="left"/>
      <w:pPr>
        <w:ind w:left="1152" w:hanging="1152"/>
      </w:pPr>
      <w:rPr>
        <w:rFonts w:hint="eastAsia"/>
      </w:rPr>
    </w:lvl>
    <w:lvl w:ilvl="6">
      <w:start w:val="1"/>
      <w:numFmt w:val="decimal"/>
      <w:pStyle w:val="7"/>
      <w:isLgl/>
      <w:suff w:val="space"/>
      <w:lvlText w:val="%1.%2.%3.%4.%5.%6.%7"/>
      <w:lvlJc w:val="left"/>
      <w:pPr>
        <w:ind w:left="1296" w:hanging="1296"/>
      </w:pPr>
      <w:rPr>
        <w:rFonts w:hint="eastAsia"/>
      </w:rPr>
    </w:lvl>
    <w:lvl w:ilvl="7">
      <w:start w:val="1"/>
      <w:numFmt w:val="decimal"/>
      <w:pStyle w:val="8"/>
      <w:isLgl/>
      <w:suff w:val="nothing"/>
      <w:lvlText w:val="%1.%2.%3.%4.%5.%6.%7.%8"/>
      <w:lvlJc w:val="left"/>
      <w:pPr>
        <w:ind w:left="1440" w:hanging="1440"/>
      </w:pPr>
      <w:rPr>
        <w:rFonts w:hint="eastAsia"/>
      </w:rPr>
    </w:lvl>
    <w:lvl w:ilvl="8">
      <w:start w:val="1"/>
      <w:numFmt w:val="decimal"/>
      <w:pStyle w:val="9"/>
      <w:isLgl/>
      <w:suff w:val="nothing"/>
      <w:lvlText w:val="%1.%2.%3.%4.%5.%6.%7.%8.%9"/>
      <w:lvlJc w:val="left"/>
      <w:pPr>
        <w:ind w:left="1584" w:hanging="1584"/>
      </w:pPr>
      <w:rPr>
        <w:rFonts w:hint="eastAsia"/>
      </w:rPr>
    </w:lvl>
  </w:abstractNum>
  <w:abstractNum w:abstractNumId="1" w15:restartNumberingAfterBreak="0">
    <w:nsid w:val="30974BA8"/>
    <w:multiLevelType w:val="multilevel"/>
    <w:tmpl w:val="30974BA8"/>
    <w:lvl w:ilvl="0">
      <w:start w:val="1"/>
      <w:numFmt w:val="decimal"/>
      <w:pStyle w:val="50"/>
      <w:lvlText w:val="%1)"/>
      <w:lvlJc w:val="left"/>
      <w:pPr>
        <w:tabs>
          <w:tab w:val="left" w:pos="900"/>
        </w:tabs>
        <w:ind w:left="900" w:hanging="420"/>
      </w:pPr>
      <w:rPr>
        <w:rFonts w:ascii="宋体" w:eastAsia="宋体" w:hAnsi="宋体"/>
        <w:sz w:val="21"/>
        <w:szCs w:val="21"/>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2" w15:restartNumberingAfterBreak="0">
    <w:nsid w:val="72951B20"/>
    <w:multiLevelType w:val="multilevel"/>
    <w:tmpl w:val="72951B20"/>
    <w:lvl w:ilvl="0">
      <w:start w:val="1"/>
      <w:numFmt w:val="decimal"/>
      <w:pStyle w:val="MMTopic1"/>
      <w:suff w:val="nothing"/>
      <w:lvlText w:val="%1."/>
      <w:lvlJc w:val="left"/>
      <w:pPr>
        <w:ind w:left="420" w:hanging="420"/>
      </w:pPr>
      <w:rPr>
        <w:rFonts w:hint="eastAsia"/>
      </w:rPr>
    </w:lvl>
    <w:lvl w:ilvl="1">
      <w:start w:val="1"/>
      <w:numFmt w:val="decimal"/>
      <w:pStyle w:val="MMTopic2"/>
      <w:suff w:val="space"/>
      <w:lvlText w:val="%1.%2."/>
      <w:lvlJc w:val="left"/>
      <w:rPr>
        <w:rFonts w:hint="eastAsia"/>
        <w:b/>
        <w:bCs/>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MMTopic3"/>
      <w:suff w:val="nothing"/>
      <w:lvlText w:val="%1.%2.%3."/>
      <w:lvlJc w:val="left"/>
      <w:pPr>
        <w:ind w:left="0" w:firstLine="0"/>
      </w:pPr>
      <w:rPr>
        <w:rFonts w:hint="eastAsia"/>
      </w:rPr>
    </w:lvl>
    <w:lvl w:ilvl="3">
      <w:start w:val="1"/>
      <w:numFmt w:val="decimal"/>
      <w:pStyle w:val="MMTopic4"/>
      <w:suff w:val="space"/>
      <w:lvlText w:val="%1.%2.%3.%4."/>
      <w:lvlJc w:val="left"/>
      <w:rPr>
        <w:rFonts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MMTopic5"/>
      <w:suff w:val="space"/>
      <w:lvlText w:val="%1.%2.%3.%4.%5"/>
      <w:lvlJc w:val="left"/>
      <w:pPr>
        <w:ind w:left="0" w:firstLine="0"/>
      </w:pPr>
      <w:rPr>
        <w:rFonts w:hint="eastAsia"/>
      </w:rPr>
    </w:lvl>
    <w:lvl w:ilvl="5">
      <w:start w:val="1"/>
      <w:numFmt w:val="decimal"/>
      <w:pStyle w:val="MMTopic6"/>
      <w:suff w:val="space"/>
      <w:lvlText w:val="%1.%2.%3.%4.%5.%6"/>
      <w:lvlJc w:val="left"/>
      <w:pPr>
        <w:ind w:left="0" w:firstLine="0"/>
      </w:pPr>
      <w:rPr>
        <w:rFonts w:hint="eastAsia"/>
      </w:rPr>
    </w:lvl>
    <w:lvl w:ilvl="6">
      <w:start w:val="1"/>
      <w:numFmt w:val="decimal"/>
      <w:pStyle w:val="MMTopic7"/>
      <w:suff w:val="space"/>
      <w:lvlText w:val="%1.%2.%3.%4.%5.%6.%7"/>
      <w:lvlJc w:val="left"/>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84F3EB0"/>
    <w:multiLevelType w:val="multilevel"/>
    <w:tmpl w:val="784F3EB0"/>
    <w:lvl w:ilvl="0">
      <w:start w:val="1"/>
      <w:numFmt w:val="decimal"/>
      <w:lvlText w:val="1.1.1.%1"/>
      <w:lvlJc w:val="left"/>
      <w:pPr>
        <w:ind w:left="420"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pStyle w:val="5555"/>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736395222">
    <w:abstractNumId w:val="0"/>
  </w:num>
  <w:num w:numId="2" w16cid:durableId="730900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89813349">
    <w:abstractNumId w:val="2"/>
  </w:num>
  <w:num w:numId="4" w16cid:durableId="1331757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C29"/>
    <w:rsid w:val="000101E2"/>
    <w:rsid w:val="000154CE"/>
    <w:rsid w:val="00025815"/>
    <w:rsid w:val="00055A8F"/>
    <w:rsid w:val="00062B90"/>
    <w:rsid w:val="00072926"/>
    <w:rsid w:val="000760C9"/>
    <w:rsid w:val="00091B0C"/>
    <w:rsid w:val="000A18B4"/>
    <w:rsid w:val="000B2443"/>
    <w:rsid w:val="000B49E5"/>
    <w:rsid w:val="000C39DC"/>
    <w:rsid w:val="000C482D"/>
    <w:rsid w:val="000C7189"/>
    <w:rsid w:val="000D4C02"/>
    <w:rsid w:val="000F1F80"/>
    <w:rsid w:val="000F63F9"/>
    <w:rsid w:val="00105790"/>
    <w:rsid w:val="0012730C"/>
    <w:rsid w:val="00135B34"/>
    <w:rsid w:val="00136B10"/>
    <w:rsid w:val="00150DFC"/>
    <w:rsid w:val="00160DB2"/>
    <w:rsid w:val="001620C2"/>
    <w:rsid w:val="00174F7B"/>
    <w:rsid w:val="00184766"/>
    <w:rsid w:val="00184D15"/>
    <w:rsid w:val="00192C25"/>
    <w:rsid w:val="001A347A"/>
    <w:rsid w:val="001A3F64"/>
    <w:rsid w:val="001B0016"/>
    <w:rsid w:val="001B0C1D"/>
    <w:rsid w:val="001C0096"/>
    <w:rsid w:val="001C2C56"/>
    <w:rsid w:val="001E02D1"/>
    <w:rsid w:val="002006A7"/>
    <w:rsid w:val="00210539"/>
    <w:rsid w:val="00212C29"/>
    <w:rsid w:val="002209BF"/>
    <w:rsid w:val="00246E92"/>
    <w:rsid w:val="00262846"/>
    <w:rsid w:val="00263723"/>
    <w:rsid w:val="002749CE"/>
    <w:rsid w:val="00276783"/>
    <w:rsid w:val="0028153A"/>
    <w:rsid w:val="00284E65"/>
    <w:rsid w:val="002A00BC"/>
    <w:rsid w:val="002B2CC6"/>
    <w:rsid w:val="002B3834"/>
    <w:rsid w:val="002C3809"/>
    <w:rsid w:val="002D045D"/>
    <w:rsid w:val="002F5064"/>
    <w:rsid w:val="00305401"/>
    <w:rsid w:val="0031582E"/>
    <w:rsid w:val="0032368E"/>
    <w:rsid w:val="003315A4"/>
    <w:rsid w:val="00333DAB"/>
    <w:rsid w:val="0033516E"/>
    <w:rsid w:val="00357F96"/>
    <w:rsid w:val="003635F8"/>
    <w:rsid w:val="00363E36"/>
    <w:rsid w:val="003920ED"/>
    <w:rsid w:val="00395F3D"/>
    <w:rsid w:val="003A6226"/>
    <w:rsid w:val="003A713D"/>
    <w:rsid w:val="003C4DBE"/>
    <w:rsid w:val="003C71FD"/>
    <w:rsid w:val="003F4994"/>
    <w:rsid w:val="004040EA"/>
    <w:rsid w:val="0042391D"/>
    <w:rsid w:val="00451C55"/>
    <w:rsid w:val="0045755C"/>
    <w:rsid w:val="00462D26"/>
    <w:rsid w:val="0047791E"/>
    <w:rsid w:val="004A6CFB"/>
    <w:rsid w:val="004A7222"/>
    <w:rsid w:val="004C609B"/>
    <w:rsid w:val="004E3813"/>
    <w:rsid w:val="004F4AE0"/>
    <w:rsid w:val="00512C9E"/>
    <w:rsid w:val="00534C55"/>
    <w:rsid w:val="00534EF8"/>
    <w:rsid w:val="00561AD3"/>
    <w:rsid w:val="0057296F"/>
    <w:rsid w:val="00592B6D"/>
    <w:rsid w:val="005A49EE"/>
    <w:rsid w:val="005C4BF2"/>
    <w:rsid w:val="005C7850"/>
    <w:rsid w:val="005D4BC8"/>
    <w:rsid w:val="005D6B2B"/>
    <w:rsid w:val="00600147"/>
    <w:rsid w:val="00602F63"/>
    <w:rsid w:val="00604732"/>
    <w:rsid w:val="0061442B"/>
    <w:rsid w:val="0062545D"/>
    <w:rsid w:val="0062603B"/>
    <w:rsid w:val="006403CB"/>
    <w:rsid w:val="00640476"/>
    <w:rsid w:val="00647D13"/>
    <w:rsid w:val="00663C0C"/>
    <w:rsid w:val="00694EB2"/>
    <w:rsid w:val="006B10EC"/>
    <w:rsid w:val="006C2C89"/>
    <w:rsid w:val="006D20C5"/>
    <w:rsid w:val="006E60CE"/>
    <w:rsid w:val="006F7B4A"/>
    <w:rsid w:val="0070258A"/>
    <w:rsid w:val="00711CE8"/>
    <w:rsid w:val="00744F49"/>
    <w:rsid w:val="00751FDA"/>
    <w:rsid w:val="0076569D"/>
    <w:rsid w:val="00765725"/>
    <w:rsid w:val="007A44A2"/>
    <w:rsid w:val="007A6309"/>
    <w:rsid w:val="007B2D3D"/>
    <w:rsid w:val="007C75B1"/>
    <w:rsid w:val="007D40A6"/>
    <w:rsid w:val="007F0E9C"/>
    <w:rsid w:val="00804050"/>
    <w:rsid w:val="0080428E"/>
    <w:rsid w:val="008205B2"/>
    <w:rsid w:val="00826C13"/>
    <w:rsid w:val="00832F66"/>
    <w:rsid w:val="008346E9"/>
    <w:rsid w:val="00854DED"/>
    <w:rsid w:val="00883932"/>
    <w:rsid w:val="00892488"/>
    <w:rsid w:val="008A0972"/>
    <w:rsid w:val="008A2752"/>
    <w:rsid w:val="008B267D"/>
    <w:rsid w:val="008C2A87"/>
    <w:rsid w:val="008C342A"/>
    <w:rsid w:val="008C5318"/>
    <w:rsid w:val="008F45CC"/>
    <w:rsid w:val="009028C8"/>
    <w:rsid w:val="00903816"/>
    <w:rsid w:val="00911688"/>
    <w:rsid w:val="00922967"/>
    <w:rsid w:val="00941D4A"/>
    <w:rsid w:val="00947CA6"/>
    <w:rsid w:val="009625B1"/>
    <w:rsid w:val="009742DF"/>
    <w:rsid w:val="00993A86"/>
    <w:rsid w:val="009963F7"/>
    <w:rsid w:val="00997F3E"/>
    <w:rsid w:val="009A24CD"/>
    <w:rsid w:val="009A6F8A"/>
    <w:rsid w:val="009B79DB"/>
    <w:rsid w:val="009C0FAE"/>
    <w:rsid w:val="009E5B47"/>
    <w:rsid w:val="009E707E"/>
    <w:rsid w:val="009E7B9E"/>
    <w:rsid w:val="009F07BE"/>
    <w:rsid w:val="009F0972"/>
    <w:rsid w:val="009F2045"/>
    <w:rsid w:val="009F4F68"/>
    <w:rsid w:val="00A051FF"/>
    <w:rsid w:val="00A254AC"/>
    <w:rsid w:val="00A255CD"/>
    <w:rsid w:val="00A263B7"/>
    <w:rsid w:val="00A339A8"/>
    <w:rsid w:val="00A34030"/>
    <w:rsid w:val="00A503E6"/>
    <w:rsid w:val="00A75C9F"/>
    <w:rsid w:val="00A85EAE"/>
    <w:rsid w:val="00A902DB"/>
    <w:rsid w:val="00A926DD"/>
    <w:rsid w:val="00A96063"/>
    <w:rsid w:val="00A969B1"/>
    <w:rsid w:val="00AB3D1B"/>
    <w:rsid w:val="00AB54FF"/>
    <w:rsid w:val="00AC271A"/>
    <w:rsid w:val="00AF2539"/>
    <w:rsid w:val="00AF2A59"/>
    <w:rsid w:val="00B03A42"/>
    <w:rsid w:val="00B213A2"/>
    <w:rsid w:val="00B2728C"/>
    <w:rsid w:val="00B3050B"/>
    <w:rsid w:val="00B33C54"/>
    <w:rsid w:val="00B364BF"/>
    <w:rsid w:val="00B367BA"/>
    <w:rsid w:val="00B41FEE"/>
    <w:rsid w:val="00B42E72"/>
    <w:rsid w:val="00B5521A"/>
    <w:rsid w:val="00B56B00"/>
    <w:rsid w:val="00B577A1"/>
    <w:rsid w:val="00B73966"/>
    <w:rsid w:val="00B83F2B"/>
    <w:rsid w:val="00B93383"/>
    <w:rsid w:val="00B97559"/>
    <w:rsid w:val="00BA11DB"/>
    <w:rsid w:val="00BA5952"/>
    <w:rsid w:val="00BA6FEA"/>
    <w:rsid w:val="00BB179E"/>
    <w:rsid w:val="00BE0CA5"/>
    <w:rsid w:val="00BE715C"/>
    <w:rsid w:val="00BF3DDA"/>
    <w:rsid w:val="00BF6423"/>
    <w:rsid w:val="00C047B9"/>
    <w:rsid w:val="00C20C86"/>
    <w:rsid w:val="00C56934"/>
    <w:rsid w:val="00C63905"/>
    <w:rsid w:val="00C757BB"/>
    <w:rsid w:val="00C878D2"/>
    <w:rsid w:val="00C91856"/>
    <w:rsid w:val="00C94005"/>
    <w:rsid w:val="00CA06A2"/>
    <w:rsid w:val="00CA3E59"/>
    <w:rsid w:val="00CB3935"/>
    <w:rsid w:val="00CC00C1"/>
    <w:rsid w:val="00CD38C3"/>
    <w:rsid w:val="00CE44A4"/>
    <w:rsid w:val="00CF167D"/>
    <w:rsid w:val="00CF2CD0"/>
    <w:rsid w:val="00CF34AC"/>
    <w:rsid w:val="00CF42A5"/>
    <w:rsid w:val="00D10E6F"/>
    <w:rsid w:val="00D3164C"/>
    <w:rsid w:val="00D332B1"/>
    <w:rsid w:val="00D4134B"/>
    <w:rsid w:val="00D54758"/>
    <w:rsid w:val="00D70992"/>
    <w:rsid w:val="00D72FFF"/>
    <w:rsid w:val="00D74158"/>
    <w:rsid w:val="00D86173"/>
    <w:rsid w:val="00D94638"/>
    <w:rsid w:val="00D9517C"/>
    <w:rsid w:val="00DA3717"/>
    <w:rsid w:val="00DB22EA"/>
    <w:rsid w:val="00DD5F24"/>
    <w:rsid w:val="00E0045F"/>
    <w:rsid w:val="00E03E63"/>
    <w:rsid w:val="00E243E8"/>
    <w:rsid w:val="00E319AF"/>
    <w:rsid w:val="00E52A9A"/>
    <w:rsid w:val="00E6134D"/>
    <w:rsid w:val="00E84796"/>
    <w:rsid w:val="00E94D3E"/>
    <w:rsid w:val="00EA305B"/>
    <w:rsid w:val="00EA4657"/>
    <w:rsid w:val="00EB03A1"/>
    <w:rsid w:val="00EB79DD"/>
    <w:rsid w:val="00EE0B8E"/>
    <w:rsid w:val="00EE592A"/>
    <w:rsid w:val="00EF11DA"/>
    <w:rsid w:val="00EF1483"/>
    <w:rsid w:val="00F03DB0"/>
    <w:rsid w:val="00F40D60"/>
    <w:rsid w:val="00F5177F"/>
    <w:rsid w:val="00F60E34"/>
    <w:rsid w:val="00F672A8"/>
    <w:rsid w:val="00F70393"/>
    <w:rsid w:val="00F85BF7"/>
    <w:rsid w:val="00F91037"/>
    <w:rsid w:val="00F969B3"/>
    <w:rsid w:val="00FB4017"/>
    <w:rsid w:val="00FC4503"/>
    <w:rsid w:val="00FD358A"/>
    <w:rsid w:val="00FE5CD4"/>
    <w:rsid w:val="0D4E300C"/>
    <w:rsid w:val="14DF2DE6"/>
    <w:rsid w:val="263211C2"/>
    <w:rsid w:val="26F87C70"/>
    <w:rsid w:val="47A47227"/>
    <w:rsid w:val="4B721DC8"/>
    <w:rsid w:val="5F843F05"/>
    <w:rsid w:val="671F25B5"/>
    <w:rsid w:val="7A6F443F"/>
    <w:rsid w:val="7AE862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EE10C"/>
  <w15:docId w15:val="{31577842-243E-4411-8744-6AE35D7B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kern w:val="2"/>
      <w:sz w:val="24"/>
      <w:szCs w:val="22"/>
    </w:rPr>
  </w:style>
  <w:style w:type="paragraph" w:styleId="1">
    <w:name w:val="heading 1"/>
    <w:basedOn w:val="a"/>
    <w:next w:val="a"/>
    <w:link w:val="10"/>
    <w:uiPriority w:val="9"/>
    <w:qFormat/>
    <w:pPr>
      <w:keepNext/>
      <w:keepLines/>
      <w:numPr>
        <w:numId w:val="1"/>
      </w:numPr>
      <w:spacing w:before="480" w:after="360" w:line="240" w:lineRule="auto"/>
      <w:jc w:val="left"/>
      <w:outlineLvl w:val="0"/>
    </w:pPr>
    <w:rPr>
      <w:rFonts w:ascii="黑体" w:eastAsia="宋体" w:hAnsi="黑体"/>
      <w:b/>
      <w:bCs/>
      <w:kern w:val="44"/>
      <w:sz w:val="44"/>
      <w:szCs w:val="44"/>
    </w:rPr>
  </w:style>
  <w:style w:type="paragraph" w:styleId="2">
    <w:name w:val="heading 2"/>
    <w:basedOn w:val="a"/>
    <w:next w:val="a"/>
    <w:link w:val="20"/>
    <w:uiPriority w:val="9"/>
    <w:unhideWhenUsed/>
    <w:qFormat/>
    <w:pPr>
      <w:keepNext/>
      <w:keepLines/>
      <w:numPr>
        <w:ilvl w:val="1"/>
        <w:numId w:val="1"/>
      </w:numPr>
      <w:spacing w:before="480" w:after="240" w:line="240" w:lineRule="auto"/>
      <w:jc w:val="left"/>
      <w:outlineLvl w:val="1"/>
    </w:pPr>
    <w:rPr>
      <w:rFonts w:ascii="仿宋" w:eastAsia="宋体" w:hAnsi="仿宋" w:cstheme="majorBidi"/>
      <w:b/>
      <w:bCs/>
      <w:sz w:val="36"/>
      <w:szCs w:val="32"/>
    </w:rPr>
  </w:style>
  <w:style w:type="paragraph" w:styleId="3">
    <w:name w:val="heading 3"/>
    <w:basedOn w:val="a"/>
    <w:next w:val="a"/>
    <w:link w:val="30"/>
    <w:uiPriority w:val="9"/>
    <w:unhideWhenUsed/>
    <w:qFormat/>
    <w:pPr>
      <w:keepNext/>
      <w:widowControl/>
      <w:numPr>
        <w:ilvl w:val="2"/>
        <w:numId w:val="1"/>
      </w:numPr>
      <w:spacing w:before="240" w:after="120" w:line="240" w:lineRule="auto"/>
      <w:jc w:val="left"/>
      <w:outlineLvl w:val="2"/>
    </w:pPr>
    <w:rPr>
      <w:rFonts w:ascii="仿宋" w:eastAsia="宋体" w:hAnsi="仿宋" w:cstheme="majorBidi"/>
      <w:b/>
      <w:bCs/>
      <w:sz w:val="32"/>
      <w:szCs w:val="26"/>
    </w:rPr>
  </w:style>
  <w:style w:type="paragraph" w:styleId="4">
    <w:name w:val="heading 4"/>
    <w:basedOn w:val="a"/>
    <w:next w:val="a"/>
    <w:link w:val="40"/>
    <w:uiPriority w:val="9"/>
    <w:unhideWhenUsed/>
    <w:qFormat/>
    <w:pPr>
      <w:keepNext/>
      <w:widowControl/>
      <w:numPr>
        <w:ilvl w:val="3"/>
        <w:numId w:val="1"/>
      </w:numPr>
      <w:spacing w:before="240" w:after="120" w:line="240" w:lineRule="auto"/>
      <w:ind w:left="0" w:firstLine="0"/>
      <w:jc w:val="left"/>
      <w:outlineLvl w:val="3"/>
    </w:pPr>
    <w:rPr>
      <w:rFonts w:ascii="仿宋" w:eastAsia="宋体" w:hAnsi="仿宋" w:cstheme="majorBidi"/>
      <w:b/>
      <w:bCs/>
      <w:sz w:val="28"/>
      <w:szCs w:val="28"/>
    </w:rPr>
  </w:style>
  <w:style w:type="paragraph" w:styleId="5">
    <w:name w:val="heading 5"/>
    <w:basedOn w:val="a"/>
    <w:next w:val="a"/>
    <w:link w:val="51"/>
    <w:uiPriority w:val="9"/>
    <w:unhideWhenUsed/>
    <w:qFormat/>
    <w:pPr>
      <w:keepNext/>
      <w:keepLines/>
      <w:numPr>
        <w:ilvl w:val="4"/>
        <w:numId w:val="1"/>
      </w:numPr>
      <w:spacing w:before="240" w:after="120" w:line="240" w:lineRule="auto"/>
      <w:jc w:val="left"/>
      <w:outlineLvl w:val="4"/>
    </w:pPr>
    <w:rPr>
      <w:rFonts w:ascii="仿宋" w:eastAsia="宋体" w:hAnsi="仿宋"/>
      <w:b/>
      <w:bCs/>
      <w:sz w:val="28"/>
      <w:szCs w:val="28"/>
    </w:rPr>
  </w:style>
  <w:style w:type="paragraph" w:styleId="6">
    <w:name w:val="heading 6"/>
    <w:basedOn w:val="a"/>
    <w:next w:val="a"/>
    <w:link w:val="60"/>
    <w:uiPriority w:val="9"/>
    <w:unhideWhenUsed/>
    <w:qFormat/>
    <w:pPr>
      <w:keepNext/>
      <w:keepLines/>
      <w:numPr>
        <w:ilvl w:val="5"/>
        <w:numId w:val="1"/>
      </w:numPr>
      <w:spacing w:before="240" w:after="120" w:line="240" w:lineRule="auto"/>
      <w:jc w:val="left"/>
      <w:outlineLvl w:val="5"/>
    </w:pPr>
    <w:rPr>
      <w:rFonts w:ascii="仿宋" w:eastAsia="宋体" w:hAnsi="仿宋" w:cstheme="majorBidi"/>
      <w:b/>
      <w:bCs/>
      <w:szCs w:val="24"/>
    </w:rPr>
  </w:style>
  <w:style w:type="paragraph" w:styleId="7">
    <w:name w:val="heading 7"/>
    <w:basedOn w:val="a"/>
    <w:next w:val="a"/>
    <w:link w:val="70"/>
    <w:uiPriority w:val="9"/>
    <w:unhideWhenUsed/>
    <w:qFormat/>
    <w:pPr>
      <w:keepNext/>
      <w:keepLines/>
      <w:numPr>
        <w:ilvl w:val="6"/>
        <w:numId w:val="1"/>
      </w:numPr>
      <w:spacing w:before="240" w:after="120" w:line="240" w:lineRule="auto"/>
      <w:jc w:val="left"/>
      <w:outlineLvl w:val="6"/>
    </w:pPr>
    <w:rPr>
      <w:rFonts w:ascii="仿宋" w:eastAsia="宋体" w:hAnsi="仿宋"/>
      <w:b/>
      <w:bCs/>
      <w:szCs w:val="24"/>
    </w:rPr>
  </w:style>
  <w:style w:type="paragraph" w:styleId="8">
    <w:name w:val="heading 8"/>
    <w:basedOn w:val="a"/>
    <w:next w:val="a"/>
    <w:link w:val="80"/>
    <w:uiPriority w:val="9"/>
    <w:unhideWhenUsed/>
    <w:qFormat/>
    <w:pPr>
      <w:keepNext/>
      <w:keepLines/>
      <w:numPr>
        <w:ilvl w:val="7"/>
        <w:numId w:val="1"/>
      </w:numPr>
      <w:spacing w:before="240" w:after="120" w:line="240" w:lineRule="auto"/>
      <w:jc w:val="left"/>
      <w:outlineLvl w:val="7"/>
    </w:pPr>
    <w:rPr>
      <w:rFonts w:ascii="仿宋" w:eastAsia="宋体" w:hAnsi="仿宋" w:cstheme="majorBidi"/>
      <w:b/>
      <w:szCs w:val="24"/>
    </w:rPr>
  </w:style>
  <w:style w:type="paragraph" w:styleId="9">
    <w:name w:val="heading 9"/>
    <w:basedOn w:val="a"/>
    <w:next w:val="a"/>
    <w:link w:val="90"/>
    <w:uiPriority w:val="9"/>
    <w:unhideWhenUsed/>
    <w:qFormat/>
    <w:pPr>
      <w:keepNext/>
      <w:keepLines/>
      <w:numPr>
        <w:ilvl w:val="8"/>
        <w:numId w:val="1"/>
      </w:numPr>
      <w:spacing w:before="240" w:after="120" w:line="240" w:lineRule="auto"/>
      <w:jc w:val="left"/>
      <w:outlineLvl w:val="8"/>
    </w:pPr>
    <w:rPr>
      <w:rFonts w:ascii="仿宋" w:eastAsia="宋体" w:hAnsi="仿宋" w:cstheme="majorBidi"/>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link w:val="a4"/>
    <w:unhideWhenUsed/>
    <w:pPr>
      <w:ind w:firstLineChars="200" w:firstLine="480"/>
    </w:pPr>
    <w:rPr>
      <w:rFonts w:ascii="Times New Roman" w:eastAsia="宋体" w:hAnsi="Times New Roman" w:cs="Times New Roman"/>
      <w:kern w:val="24"/>
      <w:szCs w:val="24"/>
    </w:rPr>
  </w:style>
  <w:style w:type="paragraph" w:styleId="a5">
    <w:name w:val="caption"/>
    <w:basedOn w:val="a"/>
    <w:next w:val="a"/>
    <w:link w:val="a6"/>
    <w:uiPriority w:val="35"/>
    <w:unhideWhenUsed/>
    <w:rPr>
      <w:rFonts w:asciiTheme="majorHAnsi" w:eastAsia="黑体" w:hAnsiTheme="majorHAnsi" w:cstheme="majorBidi"/>
      <w:sz w:val="20"/>
      <w:szCs w:val="20"/>
    </w:rPr>
  </w:style>
  <w:style w:type="paragraph" w:styleId="a7">
    <w:name w:val="annotation text"/>
    <w:basedOn w:val="a"/>
    <w:link w:val="a8"/>
    <w:uiPriority w:val="99"/>
    <w:semiHidden/>
    <w:unhideWhenUsed/>
    <w:pPr>
      <w:jc w:val="left"/>
    </w:pPr>
  </w:style>
  <w:style w:type="paragraph" w:styleId="a9">
    <w:name w:val="Body Text"/>
    <w:basedOn w:val="a"/>
    <w:link w:val="11"/>
    <w:unhideWhenUsed/>
    <w:qFormat/>
    <w:pPr>
      <w:ind w:firstLineChars="200" w:firstLine="200"/>
      <w:textAlignment w:val="center"/>
    </w:pPr>
    <w:rPr>
      <w:rFonts w:ascii="Times New Roman" w:eastAsia="宋体" w:hAnsi="Times New Roman" w:cs="Times New Roman"/>
    </w:rPr>
  </w:style>
  <w:style w:type="paragraph" w:styleId="50">
    <w:name w:val="List Bullet 5"/>
    <w:basedOn w:val="a"/>
    <w:unhideWhenUsed/>
    <w:pPr>
      <w:numPr>
        <w:numId w:val="2"/>
      </w:numPr>
      <w:ind w:firstLineChars="200" w:firstLine="200"/>
      <w:contextualSpacing/>
    </w:pPr>
    <w:rPr>
      <w:rFonts w:ascii="Times New Roman" w:eastAsia="宋体" w:hAnsi="Times New Roman" w:cs="Times New Roman"/>
    </w:rPr>
  </w:style>
  <w:style w:type="paragraph" w:styleId="aa">
    <w:name w:val="footer"/>
    <w:basedOn w:val="a"/>
    <w:link w:val="ab"/>
    <w:uiPriority w:val="99"/>
    <w:unhideWhenUsed/>
    <w:pPr>
      <w:tabs>
        <w:tab w:val="center" w:pos="4153"/>
        <w:tab w:val="right" w:pos="8306"/>
      </w:tabs>
      <w:snapToGrid w:val="0"/>
      <w:jc w:val="left"/>
    </w:pPr>
    <w:rPr>
      <w:sz w:val="18"/>
      <w:szCs w:val="18"/>
    </w:rPr>
  </w:style>
  <w:style w:type="paragraph" w:styleId="ac">
    <w:name w:val="header"/>
    <w:basedOn w:val="a"/>
    <w:link w:val="ad"/>
    <w:uiPriority w:val="99"/>
    <w:unhideWhenUsed/>
    <w:pPr>
      <w:pBdr>
        <w:bottom w:val="single" w:sz="6" w:space="1" w:color="auto"/>
      </w:pBdr>
      <w:tabs>
        <w:tab w:val="center" w:pos="4153"/>
        <w:tab w:val="right" w:pos="8306"/>
      </w:tabs>
      <w:snapToGrid w:val="0"/>
      <w:jc w:val="center"/>
    </w:pPr>
    <w:rPr>
      <w:sz w:val="18"/>
      <w:szCs w:val="18"/>
    </w:rPr>
  </w:style>
  <w:style w:type="paragraph" w:styleId="ae">
    <w:name w:val="Subtitle"/>
    <w:basedOn w:val="a"/>
    <w:next w:val="a"/>
    <w:link w:val="af"/>
    <w:uiPriority w:val="11"/>
    <w:qFormat/>
    <w:pPr>
      <w:spacing w:before="240" w:after="60" w:line="312" w:lineRule="auto"/>
      <w:jc w:val="center"/>
      <w:outlineLvl w:val="1"/>
    </w:pPr>
    <w:rPr>
      <w:b/>
      <w:bCs/>
      <w:kern w:val="28"/>
      <w:sz w:val="32"/>
      <w:szCs w:val="32"/>
    </w:rPr>
  </w:style>
  <w:style w:type="paragraph" w:styleId="af0">
    <w:name w:val="annotation subject"/>
    <w:basedOn w:val="a7"/>
    <w:next w:val="a7"/>
    <w:link w:val="af1"/>
    <w:uiPriority w:val="99"/>
    <w:semiHidden/>
    <w:unhideWhenUsed/>
    <w:rPr>
      <w:b/>
      <w:bCs/>
    </w:rPr>
  </w:style>
  <w:style w:type="table" w:styleId="af2">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0"/>
    <w:uiPriority w:val="99"/>
    <w:unhideWhenUsed/>
    <w:rPr>
      <w:rFonts w:ascii="Times New Roman" w:eastAsia="黑体" w:hAnsi="Times New Roman"/>
      <w:color w:val="0000FF" w:themeColor="hyperlink"/>
      <w:sz w:val="24"/>
      <w:u w:val="single"/>
    </w:rPr>
  </w:style>
  <w:style w:type="character" w:styleId="af4">
    <w:name w:val="annotation reference"/>
    <w:basedOn w:val="a0"/>
    <w:uiPriority w:val="99"/>
    <w:semiHidden/>
    <w:unhideWhenUsed/>
    <w:rPr>
      <w:sz w:val="21"/>
      <w:szCs w:val="21"/>
    </w:rPr>
  </w:style>
  <w:style w:type="character" w:customStyle="1" w:styleId="40">
    <w:name w:val="标题 4 字符"/>
    <w:basedOn w:val="a0"/>
    <w:link w:val="4"/>
    <w:uiPriority w:val="9"/>
    <w:rPr>
      <w:rFonts w:ascii="仿宋" w:eastAsia="宋体" w:hAnsi="仿宋" w:cstheme="majorBidi"/>
      <w:b/>
      <w:bCs/>
      <w:sz w:val="28"/>
      <w:szCs w:val="28"/>
    </w:rPr>
  </w:style>
  <w:style w:type="character" w:customStyle="1" w:styleId="30">
    <w:name w:val="标题 3 字符"/>
    <w:basedOn w:val="a0"/>
    <w:link w:val="3"/>
    <w:uiPriority w:val="9"/>
    <w:rPr>
      <w:rFonts w:ascii="仿宋" w:eastAsia="宋体" w:hAnsi="仿宋" w:cstheme="majorBidi"/>
      <w:b/>
      <w:bCs/>
      <w:sz w:val="32"/>
      <w:szCs w:val="26"/>
    </w:rPr>
  </w:style>
  <w:style w:type="character" w:customStyle="1" w:styleId="ad">
    <w:name w:val="页眉 字符"/>
    <w:basedOn w:val="a0"/>
    <w:link w:val="ac"/>
    <w:uiPriority w:val="99"/>
    <w:rPr>
      <w:sz w:val="18"/>
      <w:szCs w:val="18"/>
    </w:rPr>
  </w:style>
  <w:style w:type="character" w:customStyle="1" w:styleId="ab">
    <w:name w:val="页脚 字符"/>
    <w:basedOn w:val="a0"/>
    <w:link w:val="aa"/>
    <w:uiPriority w:val="99"/>
    <w:rPr>
      <w:sz w:val="18"/>
      <w:szCs w:val="18"/>
    </w:rPr>
  </w:style>
  <w:style w:type="character" w:customStyle="1" w:styleId="10">
    <w:name w:val="标题 1 字符"/>
    <w:basedOn w:val="a0"/>
    <w:link w:val="1"/>
    <w:uiPriority w:val="9"/>
    <w:rPr>
      <w:rFonts w:ascii="黑体" w:eastAsia="宋体" w:hAnsi="黑体"/>
      <w:b/>
      <w:bCs/>
      <w:kern w:val="44"/>
      <w:sz w:val="44"/>
      <w:szCs w:val="44"/>
    </w:rPr>
  </w:style>
  <w:style w:type="character" w:customStyle="1" w:styleId="20">
    <w:name w:val="标题 2 字符"/>
    <w:basedOn w:val="a0"/>
    <w:link w:val="2"/>
    <w:uiPriority w:val="9"/>
    <w:rPr>
      <w:rFonts w:ascii="仿宋" w:eastAsia="宋体" w:hAnsi="仿宋" w:cstheme="majorBidi"/>
      <w:b/>
      <w:bCs/>
      <w:sz w:val="36"/>
      <w:szCs w:val="32"/>
    </w:rPr>
  </w:style>
  <w:style w:type="character" w:customStyle="1" w:styleId="51">
    <w:name w:val="标题 5 字符"/>
    <w:basedOn w:val="a0"/>
    <w:link w:val="5"/>
    <w:uiPriority w:val="9"/>
    <w:rPr>
      <w:rFonts w:ascii="仿宋" w:eastAsia="宋体" w:hAnsi="仿宋"/>
      <w:b/>
      <w:bCs/>
      <w:sz w:val="28"/>
      <w:szCs w:val="28"/>
    </w:rPr>
  </w:style>
  <w:style w:type="character" w:customStyle="1" w:styleId="60">
    <w:name w:val="标题 6 字符"/>
    <w:basedOn w:val="a0"/>
    <w:link w:val="6"/>
    <w:uiPriority w:val="9"/>
    <w:rPr>
      <w:rFonts w:ascii="仿宋" w:eastAsia="宋体" w:hAnsi="仿宋" w:cstheme="majorBidi"/>
      <w:b/>
      <w:bCs/>
      <w:sz w:val="24"/>
      <w:szCs w:val="24"/>
    </w:rPr>
  </w:style>
  <w:style w:type="character" w:customStyle="1" w:styleId="70">
    <w:name w:val="标题 7 字符"/>
    <w:basedOn w:val="a0"/>
    <w:link w:val="7"/>
    <w:uiPriority w:val="9"/>
    <w:rPr>
      <w:rFonts w:ascii="仿宋" w:eastAsia="宋体" w:hAnsi="仿宋"/>
      <w:b/>
      <w:bCs/>
      <w:sz w:val="24"/>
      <w:szCs w:val="24"/>
    </w:rPr>
  </w:style>
  <w:style w:type="character" w:customStyle="1" w:styleId="80">
    <w:name w:val="标题 8 字符"/>
    <w:basedOn w:val="a0"/>
    <w:link w:val="8"/>
    <w:uiPriority w:val="9"/>
    <w:rPr>
      <w:rFonts w:ascii="仿宋" w:eastAsia="宋体" w:hAnsi="仿宋" w:cstheme="majorBidi"/>
      <w:b/>
      <w:sz w:val="24"/>
      <w:szCs w:val="24"/>
    </w:rPr>
  </w:style>
  <w:style w:type="character" w:customStyle="1" w:styleId="90">
    <w:name w:val="标题 9 字符"/>
    <w:basedOn w:val="a0"/>
    <w:link w:val="9"/>
    <w:uiPriority w:val="9"/>
    <w:rPr>
      <w:rFonts w:ascii="仿宋" w:eastAsia="宋体" w:hAnsi="仿宋" w:cstheme="majorBidi"/>
      <w:b/>
      <w:sz w:val="24"/>
      <w:szCs w:val="21"/>
    </w:rPr>
  </w:style>
  <w:style w:type="paragraph" w:styleId="af5">
    <w:name w:val="No Spacing"/>
    <w:uiPriority w:val="1"/>
    <w:pPr>
      <w:widowControl w:val="0"/>
      <w:jc w:val="both"/>
    </w:pPr>
    <w:rPr>
      <w:kern w:val="2"/>
      <w:sz w:val="24"/>
      <w:szCs w:val="22"/>
    </w:rPr>
  </w:style>
  <w:style w:type="character" w:customStyle="1" w:styleId="af">
    <w:name w:val="副标题 字符"/>
    <w:basedOn w:val="a0"/>
    <w:link w:val="ae"/>
    <w:uiPriority w:val="11"/>
    <w:rPr>
      <w:b/>
      <w:bCs/>
      <w:kern w:val="28"/>
      <w:sz w:val="32"/>
      <w:szCs w:val="32"/>
    </w:rPr>
  </w:style>
  <w:style w:type="paragraph" w:customStyle="1" w:styleId="TOC1">
    <w:name w:val="TOC 标题1"/>
    <w:basedOn w:val="1"/>
    <w:next w:val="a"/>
    <w:uiPriority w:val="39"/>
    <w:pPr>
      <w:widowControl/>
      <w:numPr>
        <w:numId w:val="0"/>
      </w:numPr>
      <w:spacing w:after="0" w:line="276" w:lineRule="auto"/>
      <w:outlineLvl w:val="9"/>
    </w:pPr>
    <w:rPr>
      <w:rFonts w:ascii="Cambria" w:hAnsi="Cambria" w:cs="Times New Roman"/>
      <w:color w:val="365F91"/>
      <w:kern w:val="0"/>
      <w:sz w:val="28"/>
      <w:szCs w:val="28"/>
    </w:rPr>
  </w:style>
  <w:style w:type="paragraph" w:customStyle="1" w:styleId="MMTopic1">
    <w:name w:val="MM Topic 1"/>
    <w:basedOn w:val="1"/>
    <w:next w:val="a"/>
    <w:pPr>
      <w:numPr>
        <w:numId w:val="3"/>
      </w:numPr>
      <w:spacing w:line="578" w:lineRule="auto"/>
    </w:pPr>
    <w:rPr>
      <w:rFonts w:hAnsi="仿宋" w:cs="仿宋"/>
      <w:color w:val="0C0C0C"/>
      <w:sz w:val="30"/>
      <w:lang w:val="zh-CN"/>
    </w:rPr>
  </w:style>
  <w:style w:type="paragraph" w:customStyle="1" w:styleId="MMTopic2">
    <w:name w:val="MM Topic 2"/>
    <w:basedOn w:val="2"/>
    <w:next w:val="a"/>
    <w:link w:val="MMTopic20"/>
    <w:pPr>
      <w:numPr>
        <w:numId w:val="3"/>
      </w:numPr>
      <w:spacing w:line="413" w:lineRule="auto"/>
    </w:pPr>
    <w:rPr>
      <w:rFonts w:ascii="黑体" w:hAnsiTheme="majorHAnsi"/>
      <w:color w:val="0C0C0C"/>
      <w:sz w:val="28"/>
      <w:lang w:val="zh-CN"/>
    </w:rPr>
  </w:style>
  <w:style w:type="character" w:customStyle="1" w:styleId="MMTopic20">
    <w:name w:val="MM Topic 2 字符"/>
    <w:basedOn w:val="20"/>
    <w:link w:val="MMTopic2"/>
    <w:qFormat/>
    <w:rPr>
      <w:rFonts w:ascii="黑体" w:eastAsia="黑体" w:hAnsiTheme="majorHAnsi" w:cstheme="majorBidi"/>
      <w:b/>
      <w:bCs/>
      <w:color w:val="0C0C0C"/>
      <w:sz w:val="28"/>
      <w:szCs w:val="32"/>
      <w:lang w:val="zh-CN"/>
    </w:rPr>
  </w:style>
  <w:style w:type="paragraph" w:customStyle="1" w:styleId="MMTopic3">
    <w:name w:val="MM Topic 3"/>
    <w:basedOn w:val="3"/>
    <w:next w:val="a"/>
    <w:link w:val="MMTopic30"/>
    <w:pPr>
      <w:keepLines/>
      <w:widowControl w:val="0"/>
      <w:numPr>
        <w:numId w:val="3"/>
      </w:numPr>
      <w:spacing w:line="415" w:lineRule="auto"/>
      <w:jc w:val="both"/>
    </w:pPr>
    <w:rPr>
      <w:rFonts w:ascii="黑体" w:cs="仿宋"/>
      <w:color w:val="0C0C0C"/>
      <w:sz w:val="24"/>
      <w:szCs w:val="32"/>
      <w:lang w:val="zh-CN"/>
    </w:rPr>
  </w:style>
  <w:style w:type="character" w:customStyle="1" w:styleId="MMTopic30">
    <w:name w:val="MM Topic 3 字符"/>
    <w:basedOn w:val="30"/>
    <w:link w:val="MMTopic3"/>
    <w:qFormat/>
    <w:rPr>
      <w:rFonts w:ascii="黑体" w:eastAsia="黑体" w:hAnsi="仿宋" w:cs="仿宋"/>
      <w:b/>
      <w:bCs/>
      <w:color w:val="0C0C0C"/>
      <w:sz w:val="24"/>
      <w:szCs w:val="32"/>
      <w:lang w:val="zh-CN"/>
    </w:rPr>
  </w:style>
  <w:style w:type="paragraph" w:customStyle="1" w:styleId="MMTopic4">
    <w:name w:val="MM Topic 4"/>
    <w:basedOn w:val="a"/>
    <w:next w:val="a"/>
    <w:link w:val="MMTopic40"/>
    <w:pPr>
      <w:keepNext/>
      <w:keepLines/>
      <w:numPr>
        <w:ilvl w:val="3"/>
        <w:numId w:val="3"/>
      </w:numPr>
      <w:spacing w:before="280" w:after="290" w:line="377" w:lineRule="auto"/>
      <w:outlineLvl w:val="3"/>
    </w:pPr>
    <w:rPr>
      <w:rFonts w:ascii="黑体" w:eastAsia="黑体" w:hAnsi="仿宋" w:cs="仿宋"/>
      <w:b/>
      <w:bCs/>
      <w:color w:val="0C0C0C"/>
      <w:szCs w:val="28"/>
      <w:lang w:val="zh-CN"/>
    </w:rPr>
  </w:style>
  <w:style w:type="character" w:customStyle="1" w:styleId="MMTopic40">
    <w:name w:val="MM Topic 4 字符"/>
    <w:basedOn w:val="40"/>
    <w:link w:val="MMTopic4"/>
    <w:qFormat/>
    <w:rPr>
      <w:rFonts w:ascii="黑体" w:eastAsia="黑体" w:hAnsi="仿宋" w:cs="仿宋"/>
      <w:b/>
      <w:bCs/>
      <w:color w:val="0C0C0C"/>
      <w:sz w:val="24"/>
      <w:szCs w:val="28"/>
      <w:lang w:val="zh-CN"/>
    </w:rPr>
  </w:style>
  <w:style w:type="paragraph" w:customStyle="1" w:styleId="MMTopic5">
    <w:name w:val="MM Topic 5"/>
    <w:basedOn w:val="5"/>
    <w:next w:val="a"/>
    <w:link w:val="MMTopic50"/>
    <w:pPr>
      <w:numPr>
        <w:numId w:val="3"/>
      </w:numPr>
      <w:spacing w:before="280" w:after="290" w:line="376" w:lineRule="auto"/>
    </w:pPr>
    <w:rPr>
      <w:rFonts w:cs="仿宋"/>
      <w:color w:val="0C0C0C"/>
      <w:lang w:val="zh-CN"/>
    </w:rPr>
  </w:style>
  <w:style w:type="character" w:customStyle="1" w:styleId="MMTopic50">
    <w:name w:val="MM Topic 5 字符"/>
    <w:basedOn w:val="51"/>
    <w:link w:val="MMTopic5"/>
    <w:qFormat/>
    <w:rPr>
      <w:rFonts w:ascii="仿宋" w:eastAsia="宋体" w:hAnsi="仿宋" w:cs="仿宋"/>
      <w:b/>
      <w:bCs/>
      <w:color w:val="0C0C0C"/>
      <w:sz w:val="24"/>
      <w:szCs w:val="28"/>
      <w:lang w:val="zh-CN"/>
    </w:rPr>
  </w:style>
  <w:style w:type="paragraph" w:customStyle="1" w:styleId="MMTopic6">
    <w:name w:val="MM Topic 6"/>
    <w:basedOn w:val="6"/>
    <w:next w:val="a"/>
    <w:link w:val="MMTopic60"/>
    <w:pPr>
      <w:numPr>
        <w:numId w:val="3"/>
      </w:numPr>
      <w:spacing w:after="64" w:line="320" w:lineRule="auto"/>
    </w:pPr>
    <w:rPr>
      <w:rFonts w:asciiTheme="majorHAnsi" w:eastAsiaTheme="majorEastAsia" w:hAnsiTheme="majorHAnsi"/>
      <w:color w:val="0C0C0C"/>
      <w:lang w:val="zh-CN"/>
    </w:rPr>
  </w:style>
  <w:style w:type="paragraph" w:customStyle="1" w:styleId="MMTopic7">
    <w:name w:val="MM Topic 7"/>
    <w:basedOn w:val="7"/>
    <w:link w:val="MMTopic70"/>
    <w:pPr>
      <w:numPr>
        <w:numId w:val="3"/>
      </w:numPr>
      <w:spacing w:after="64" w:line="320" w:lineRule="auto"/>
    </w:pPr>
    <w:rPr>
      <w:rFonts w:cs="仿宋"/>
      <w:b w:val="0"/>
      <w:color w:val="0C0C0C"/>
      <w:lang w:val="zh-CN"/>
    </w:rPr>
  </w:style>
  <w:style w:type="character" w:customStyle="1" w:styleId="MMTopic60">
    <w:name w:val="MM Topic 6 字符"/>
    <w:basedOn w:val="60"/>
    <w:link w:val="MMTopic6"/>
    <w:qFormat/>
    <w:rPr>
      <w:rFonts w:asciiTheme="majorHAnsi" w:eastAsiaTheme="majorEastAsia" w:hAnsiTheme="majorHAnsi" w:cstheme="majorBidi"/>
      <w:b/>
      <w:bCs/>
      <w:color w:val="0C0C0C"/>
      <w:sz w:val="24"/>
      <w:szCs w:val="24"/>
      <w:lang w:val="zh-CN"/>
    </w:rPr>
  </w:style>
  <w:style w:type="character" w:customStyle="1" w:styleId="MMTopic70">
    <w:name w:val="MM Topic 7 字符"/>
    <w:basedOn w:val="70"/>
    <w:link w:val="MMTopic7"/>
    <w:qFormat/>
    <w:rPr>
      <w:rFonts w:ascii="仿宋" w:eastAsia="宋体" w:hAnsi="仿宋" w:cs="仿宋"/>
      <w:b w:val="0"/>
      <w:bCs/>
      <w:color w:val="0C0C0C"/>
      <w:sz w:val="24"/>
      <w:szCs w:val="24"/>
      <w:lang w:val="zh-CN"/>
    </w:rPr>
  </w:style>
  <w:style w:type="paragraph" w:customStyle="1" w:styleId="MMTopic8">
    <w:name w:val="MM Topic 8"/>
    <w:basedOn w:val="8"/>
    <w:link w:val="MMTopic80"/>
    <w:pPr>
      <w:numPr>
        <w:ilvl w:val="0"/>
        <w:numId w:val="0"/>
      </w:numPr>
      <w:ind w:firstLineChars="200" w:firstLine="480"/>
    </w:pPr>
    <w:rPr>
      <w:rFonts w:asciiTheme="majorHAnsi" w:eastAsiaTheme="majorEastAsia" w:hAnsiTheme="majorHAnsi"/>
      <w:color w:val="0C0C0C"/>
      <w:lang w:val="zh-CN"/>
    </w:rPr>
  </w:style>
  <w:style w:type="character" w:customStyle="1" w:styleId="MMTopic80">
    <w:name w:val="MM Topic 8 字符"/>
    <w:basedOn w:val="80"/>
    <w:link w:val="MMTopic8"/>
    <w:rPr>
      <w:rFonts w:asciiTheme="majorHAnsi" w:eastAsiaTheme="majorEastAsia" w:hAnsiTheme="majorHAnsi" w:cstheme="majorBidi"/>
      <w:b/>
      <w:color w:val="0C0C0C"/>
      <w:sz w:val="24"/>
      <w:szCs w:val="24"/>
      <w:lang w:val="zh-CN"/>
    </w:rPr>
  </w:style>
  <w:style w:type="paragraph" w:customStyle="1" w:styleId="MMTopic9">
    <w:name w:val="MM Topic 9"/>
    <w:basedOn w:val="9"/>
    <w:link w:val="MMTopic90"/>
    <w:pPr>
      <w:numPr>
        <w:ilvl w:val="0"/>
        <w:numId w:val="0"/>
      </w:numPr>
      <w:ind w:firstLineChars="200" w:firstLine="420"/>
    </w:pPr>
    <w:rPr>
      <w:rFonts w:asciiTheme="majorHAnsi" w:eastAsiaTheme="majorEastAsia" w:hAnsiTheme="majorHAnsi"/>
      <w:color w:val="0C0C0C"/>
      <w:lang w:val="zh-CN"/>
    </w:rPr>
  </w:style>
  <w:style w:type="character" w:customStyle="1" w:styleId="MMTopic90">
    <w:name w:val="MM Topic 9 字符"/>
    <w:basedOn w:val="90"/>
    <w:link w:val="MMTopic9"/>
    <w:rPr>
      <w:rFonts w:asciiTheme="majorHAnsi" w:eastAsiaTheme="majorEastAsia" w:hAnsiTheme="majorHAnsi" w:cstheme="majorBidi"/>
      <w:b/>
      <w:color w:val="0C0C0C"/>
      <w:sz w:val="24"/>
      <w:szCs w:val="21"/>
      <w:lang w:val="zh-CN"/>
    </w:rPr>
  </w:style>
  <w:style w:type="paragraph" w:customStyle="1" w:styleId="MMRelationship">
    <w:name w:val="MM Relationship"/>
    <w:basedOn w:val="a"/>
    <w:link w:val="MMRelationship0"/>
    <w:pPr>
      <w:ind w:firstLineChars="200" w:firstLine="480"/>
    </w:pPr>
    <w:rPr>
      <w:rFonts w:ascii="Times New Roman" w:eastAsia="宋体" w:hAnsi="Times New Roman" w:cs="仿宋"/>
      <w:color w:val="0C0C0C"/>
      <w:szCs w:val="28"/>
      <w:lang w:val="zh-CN"/>
    </w:rPr>
  </w:style>
  <w:style w:type="character" w:customStyle="1" w:styleId="MMRelationship0">
    <w:name w:val="MM Relationship 字符"/>
    <w:basedOn w:val="a0"/>
    <w:link w:val="MMRelationship"/>
    <w:rPr>
      <w:rFonts w:ascii="Times New Roman" w:eastAsia="宋体" w:hAnsi="Times New Roman" w:cs="仿宋"/>
      <w:color w:val="0C0C0C"/>
      <w:sz w:val="24"/>
      <w:szCs w:val="28"/>
      <w:lang w:val="zh-CN"/>
    </w:rPr>
  </w:style>
  <w:style w:type="paragraph" w:styleId="af6">
    <w:name w:val="List Paragraph"/>
    <w:basedOn w:val="a"/>
    <w:pPr>
      <w:ind w:firstLineChars="200" w:firstLine="420"/>
    </w:pPr>
  </w:style>
  <w:style w:type="paragraph" w:customStyle="1" w:styleId="af7">
    <w:name w:val="表居中"/>
    <w:basedOn w:val="a"/>
    <w:pPr>
      <w:spacing w:line="240" w:lineRule="atLeast"/>
      <w:jc w:val="center"/>
    </w:pPr>
    <w:rPr>
      <w:rFonts w:ascii="宋体" w:eastAsia="宋体" w:hAnsi="宋体" w:cs="宋体"/>
      <w:sz w:val="21"/>
      <w:szCs w:val="21"/>
    </w:rPr>
  </w:style>
  <w:style w:type="character" w:customStyle="1" w:styleId="a6">
    <w:name w:val="题注 字符"/>
    <w:link w:val="a5"/>
    <w:qFormat/>
    <w:rPr>
      <w:rFonts w:asciiTheme="majorHAnsi" w:eastAsia="黑体" w:hAnsiTheme="majorHAnsi" w:cstheme="majorBidi"/>
      <w:sz w:val="20"/>
      <w:szCs w:val="20"/>
    </w:rPr>
  </w:style>
  <w:style w:type="paragraph" w:customStyle="1" w:styleId="5555">
    <w:name w:val="样式5555"/>
    <w:basedOn w:val="5"/>
    <w:pPr>
      <w:widowControl/>
      <w:numPr>
        <w:numId w:val="4"/>
      </w:numPr>
      <w:spacing w:before="260" w:after="260" w:line="416" w:lineRule="auto"/>
    </w:pPr>
    <w:rPr>
      <w:rFonts w:ascii="Times New Roman" w:eastAsia="黑体" w:hAnsi="Times New Roman" w:cstheme="majorBidi"/>
      <w:b w:val="0"/>
      <w:bCs w:val="0"/>
      <w:lang w:val="zh-CN"/>
    </w:rPr>
  </w:style>
  <w:style w:type="character" w:customStyle="1" w:styleId="af8">
    <w:name w:val="正文文本 字符"/>
    <w:basedOn w:val="a0"/>
    <w:uiPriority w:val="99"/>
    <w:semiHidden/>
    <w:rPr>
      <w:sz w:val="24"/>
    </w:rPr>
  </w:style>
  <w:style w:type="character" w:customStyle="1" w:styleId="11">
    <w:name w:val="正文文本 字符1"/>
    <w:link w:val="a9"/>
    <w:qFormat/>
    <w:rPr>
      <w:rFonts w:ascii="Times New Roman" w:eastAsia="宋体" w:hAnsi="Times New Roman" w:cs="Times New Roman"/>
      <w:sz w:val="24"/>
    </w:rPr>
  </w:style>
  <w:style w:type="paragraph" w:customStyle="1" w:styleId="af9">
    <w:name w:val="标准文件_标准正文"/>
    <w:basedOn w:val="a"/>
    <w:link w:val="Char"/>
    <w:pPr>
      <w:widowControl/>
      <w:adjustRightInd w:val="0"/>
      <w:snapToGrid w:val="0"/>
      <w:spacing w:line="300" w:lineRule="auto"/>
      <w:ind w:firstLineChars="200" w:firstLine="200"/>
      <w:jc w:val="left"/>
    </w:pPr>
    <w:rPr>
      <w:rFonts w:ascii="宋体" w:eastAsia="宋体" w:hAnsi="宋体" w:cs="Times New Roman"/>
      <w:bCs/>
      <w:color w:val="000000"/>
      <w:spacing w:val="2"/>
      <w:szCs w:val="32"/>
    </w:rPr>
  </w:style>
  <w:style w:type="character" w:customStyle="1" w:styleId="Char">
    <w:name w:val="标准文件_标准正文 Char"/>
    <w:link w:val="af9"/>
    <w:qFormat/>
    <w:rPr>
      <w:rFonts w:ascii="宋体" w:eastAsia="宋体" w:hAnsi="宋体" w:cs="Times New Roman"/>
      <w:bCs/>
      <w:color w:val="000000"/>
      <w:spacing w:val="2"/>
      <w:sz w:val="24"/>
      <w:szCs w:val="32"/>
    </w:rPr>
  </w:style>
  <w:style w:type="paragraph" w:customStyle="1" w:styleId="AERO-">
    <w:name w:val="AERO-正文格式"/>
    <w:basedOn w:val="a"/>
    <w:link w:val="AERO-Char"/>
    <w:pPr>
      <w:ind w:firstLineChars="200" w:firstLine="480"/>
    </w:pPr>
    <w:rPr>
      <w:rFonts w:ascii="Times New Roman" w:eastAsia="宋体" w:hAnsi="Times New Roman" w:cs="Times New Roman"/>
      <w:szCs w:val="20"/>
      <w:lang w:val="zh-CN"/>
    </w:rPr>
  </w:style>
  <w:style w:type="character" w:customStyle="1" w:styleId="AERO-Char">
    <w:name w:val="AERO-正文格式 Char"/>
    <w:link w:val="AERO-"/>
    <w:qFormat/>
    <w:rPr>
      <w:rFonts w:ascii="Times New Roman" w:eastAsia="宋体" w:hAnsi="Times New Roman" w:cs="Times New Roman"/>
      <w:sz w:val="24"/>
      <w:szCs w:val="20"/>
      <w:lang w:val="zh-CN"/>
    </w:rPr>
  </w:style>
  <w:style w:type="paragraph" w:customStyle="1" w:styleId="altdd">
    <w:name w:val="alt+dd图注记"/>
    <w:next w:val="a"/>
    <w:pPr>
      <w:spacing w:afterLines="50" w:after="50"/>
      <w:jc w:val="center"/>
      <w:textAlignment w:val="center"/>
    </w:pPr>
    <w:rPr>
      <w:rFonts w:ascii="Cambria" w:eastAsia="黑体" w:hAnsi="Cambria" w:cs="宋体"/>
    </w:rPr>
  </w:style>
  <w:style w:type="paragraph" w:customStyle="1" w:styleId="afa">
    <w:name w:val="表格定"/>
    <w:basedOn w:val="a"/>
    <w:pPr>
      <w:spacing w:line="240" w:lineRule="auto"/>
    </w:pPr>
    <w:rPr>
      <w:rFonts w:ascii="Times New Roman" w:eastAsia="宋体" w:hAnsi="Times New Roman" w:cs="Times New Roman"/>
      <w:sz w:val="21"/>
      <w:szCs w:val="28"/>
    </w:rPr>
  </w:style>
  <w:style w:type="character" w:customStyle="1" w:styleId="Char0">
    <w:name w:val="表内标题 Char"/>
    <w:link w:val="afb"/>
    <w:qFormat/>
    <w:rPr>
      <w:rFonts w:ascii="黑体" w:eastAsia="黑体" w:hAnsi="黑体" w:cs="宋体"/>
      <w:b/>
    </w:rPr>
  </w:style>
  <w:style w:type="paragraph" w:customStyle="1" w:styleId="afb">
    <w:name w:val="表内标题"/>
    <w:basedOn w:val="a"/>
    <w:link w:val="Char0"/>
    <w:pPr>
      <w:jc w:val="center"/>
    </w:pPr>
    <w:rPr>
      <w:rFonts w:ascii="黑体" w:eastAsia="黑体" w:hAnsi="黑体" w:cs="宋体"/>
      <w:b/>
      <w:sz w:val="21"/>
    </w:rPr>
  </w:style>
  <w:style w:type="character" w:customStyle="1" w:styleId="Char1">
    <w:name w:val="表格正文最终 Char"/>
    <w:link w:val="afc"/>
  </w:style>
  <w:style w:type="paragraph" w:customStyle="1" w:styleId="afc">
    <w:name w:val="表格正文最终"/>
    <w:basedOn w:val="a"/>
    <w:link w:val="Char1"/>
    <w:pPr>
      <w:widowControl/>
      <w:jc w:val="left"/>
    </w:pPr>
    <w:rPr>
      <w:sz w:val="21"/>
    </w:rPr>
  </w:style>
  <w:style w:type="character" w:customStyle="1" w:styleId="Other1">
    <w:name w:val="Other|1_"/>
    <w:link w:val="Other10"/>
    <w:rPr>
      <w:rFonts w:ascii="宋体" w:eastAsia="宋体" w:hAnsi="宋体" w:cs="宋体"/>
      <w:sz w:val="22"/>
      <w:lang w:val="zh-TW" w:eastAsia="zh-TW" w:bidi="zh-TW"/>
    </w:rPr>
  </w:style>
  <w:style w:type="paragraph" w:customStyle="1" w:styleId="Other10">
    <w:name w:val="Other|1"/>
    <w:basedOn w:val="a"/>
    <w:link w:val="Other1"/>
    <w:pPr>
      <w:spacing w:line="437" w:lineRule="auto"/>
      <w:ind w:firstLine="40"/>
      <w:jc w:val="left"/>
    </w:pPr>
    <w:rPr>
      <w:rFonts w:ascii="宋体" w:eastAsia="宋体" w:hAnsi="宋体" w:cs="宋体"/>
      <w:sz w:val="22"/>
      <w:lang w:val="zh-TW" w:eastAsia="zh-TW" w:bidi="zh-TW"/>
    </w:rPr>
  </w:style>
  <w:style w:type="paragraph" w:customStyle="1" w:styleId="TableParagraph">
    <w:name w:val="Table Paragraph"/>
    <w:basedOn w:val="a"/>
    <w:uiPriority w:val="1"/>
    <w:pPr>
      <w:autoSpaceDE w:val="0"/>
      <w:autoSpaceDN w:val="0"/>
      <w:spacing w:line="240" w:lineRule="auto"/>
      <w:jc w:val="left"/>
    </w:pPr>
    <w:rPr>
      <w:rFonts w:ascii="宋体" w:eastAsia="宋体" w:hAnsi="宋体" w:cs="宋体"/>
      <w:kern w:val="0"/>
      <w:sz w:val="22"/>
      <w:lang w:val="zh-CN" w:bidi="zh-CN"/>
    </w:rPr>
  </w:style>
  <w:style w:type="character" w:customStyle="1" w:styleId="a8">
    <w:name w:val="批注文字 字符"/>
    <w:basedOn w:val="a0"/>
    <w:link w:val="a7"/>
    <w:uiPriority w:val="99"/>
    <w:semiHidden/>
    <w:rPr>
      <w:sz w:val="24"/>
    </w:rPr>
  </w:style>
  <w:style w:type="character" w:customStyle="1" w:styleId="af1">
    <w:name w:val="批注主题 字符"/>
    <w:basedOn w:val="a8"/>
    <w:link w:val="af0"/>
    <w:uiPriority w:val="99"/>
    <w:semiHidden/>
    <w:rPr>
      <w:b/>
      <w:bCs/>
      <w:sz w:val="24"/>
    </w:rPr>
  </w:style>
  <w:style w:type="paragraph" w:customStyle="1" w:styleId="afd">
    <w:name w:val="段"/>
    <w:link w:val="Char2"/>
    <w:pPr>
      <w:tabs>
        <w:tab w:val="center" w:pos="4201"/>
        <w:tab w:val="right" w:leader="dot" w:pos="9298"/>
      </w:tabs>
      <w:autoSpaceDE w:val="0"/>
      <w:autoSpaceDN w:val="0"/>
      <w:ind w:firstLineChars="200" w:firstLine="420"/>
      <w:jc w:val="both"/>
    </w:pPr>
    <w:rPr>
      <w:rFonts w:ascii="宋体" w:eastAsia="宋体" w:hAnsi="Times New Roman" w:cs="Times New Roman"/>
      <w:sz w:val="21"/>
    </w:rPr>
  </w:style>
  <w:style w:type="character" w:customStyle="1" w:styleId="Char2">
    <w:name w:val="段 Char"/>
    <w:link w:val="afd"/>
    <w:qFormat/>
    <w:rPr>
      <w:rFonts w:ascii="宋体" w:eastAsia="宋体" w:hAnsi="Times New Roman" w:cs="Times New Roman"/>
      <w:kern w:val="0"/>
      <w:szCs w:val="20"/>
    </w:rPr>
  </w:style>
  <w:style w:type="character" w:customStyle="1" w:styleId="a4">
    <w:name w:val="正文缩进 字符"/>
    <w:link w:val="a3"/>
    <w:qFormat/>
    <w:rPr>
      <w:rFonts w:ascii="Times New Roman" w:eastAsia="宋体" w:hAnsi="Times New Roman" w:cs="Times New Roman"/>
      <w:kern w:val="24"/>
      <w:sz w:val="24"/>
      <w:szCs w:val="24"/>
    </w:rPr>
  </w:style>
  <w:style w:type="paragraph" w:customStyle="1" w:styleId="ll">
    <w:name w:val="正文ll"/>
    <w:basedOn w:val="a"/>
    <w:pPr>
      <w:ind w:firstLineChars="200" w:firstLine="200"/>
    </w:pPr>
    <w:rPr>
      <w:rFonts w:ascii="Times New Roman" w:eastAsia="宋体" w:hAnsi="Times New Roman" w:cs="Times New Roman"/>
      <w:szCs w:val="24"/>
    </w:rPr>
  </w:style>
  <w:style w:type="character" w:customStyle="1" w:styleId="myChar">
    <w:name w:val="my正文 Char"/>
    <w:link w:val="my"/>
    <w:qFormat/>
    <w:locked/>
    <w:rPr>
      <w:rFonts w:ascii="Times New Roman" w:eastAsia="宋体" w:hAnsi="Times New Roman" w:cs="Times New Roman"/>
      <w:sz w:val="24"/>
    </w:rPr>
  </w:style>
  <w:style w:type="paragraph" w:customStyle="1" w:styleId="my">
    <w:name w:val="my正文"/>
    <w:basedOn w:val="a"/>
    <w:link w:val="myChar"/>
    <w:pPr>
      <w:ind w:firstLineChars="200" w:firstLine="200"/>
    </w:pPr>
    <w:rPr>
      <w:rFonts w:ascii="Times New Roman" w:eastAsia="宋体" w:hAnsi="Times New Roman" w:cs="Times New Roman"/>
    </w:rPr>
  </w:style>
  <w:style w:type="paragraph" w:customStyle="1" w:styleId="21">
    <w:name w:val="样式 正文缩进 + 首行缩进:  2 字符"/>
    <w:basedOn w:val="a3"/>
    <w:link w:val="2Char"/>
    <w:pPr>
      <w:ind w:firstLine="200"/>
    </w:pPr>
    <w:rPr>
      <w:kern w:val="2"/>
      <w:szCs w:val="20"/>
      <w:lang w:val="zh-CN"/>
    </w:rPr>
  </w:style>
  <w:style w:type="character" w:customStyle="1" w:styleId="2Char">
    <w:name w:val="样式 正文缩进 + 首行缩进:  2 字符 Char"/>
    <w:link w:val="21"/>
    <w:qFormat/>
    <w:rPr>
      <w:rFonts w:ascii="Times New Roman" w:eastAsia="宋体" w:hAnsi="Times New Roman" w:cs="Times New Roman"/>
      <w:sz w:val="24"/>
      <w:szCs w:val="20"/>
      <w:lang w:val="zh-CN"/>
    </w:rPr>
  </w:style>
  <w:style w:type="paragraph" w:styleId="afe">
    <w:name w:val="Balloon Text"/>
    <w:basedOn w:val="a"/>
    <w:link w:val="aff"/>
    <w:uiPriority w:val="99"/>
    <w:semiHidden/>
    <w:unhideWhenUsed/>
    <w:rsid w:val="0033516E"/>
    <w:pPr>
      <w:spacing w:line="240" w:lineRule="auto"/>
    </w:pPr>
    <w:rPr>
      <w:sz w:val="18"/>
      <w:szCs w:val="18"/>
    </w:rPr>
  </w:style>
  <w:style w:type="character" w:customStyle="1" w:styleId="aff">
    <w:name w:val="批注框文本 字符"/>
    <w:basedOn w:val="a0"/>
    <w:link w:val="afe"/>
    <w:uiPriority w:val="99"/>
    <w:semiHidden/>
    <w:rsid w:val="0033516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vsdx"/><Relationship Id="rId18" Type="http://schemas.openxmlformats.org/officeDocument/2006/relationships/image" Target="media/image5.png"/><Relationship Id="rId26" Type="http://schemas.openxmlformats.org/officeDocument/2006/relationships/image" Target="media/image9.emf"/><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4.vsdx"/><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footer" Target="footer2.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8.emf"/><Relationship Id="rId5" Type="http://schemas.openxmlformats.org/officeDocument/2006/relationships/settings" Target="settings.xml"/><Relationship Id="rId15" Type="http://schemas.openxmlformats.org/officeDocument/2006/relationships/package" Target="embeddings/Microsoft_Visio_Drawing1.vsdx"/><Relationship Id="rId23" Type="http://schemas.openxmlformats.org/officeDocument/2006/relationships/package" Target="embeddings/Microsoft_Visio_Drawing3.vsdx"/><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ADD295-53C2-4FA0-8CFA-E06E40E5A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46</Pages>
  <Words>2661</Words>
  <Characters>15171</Characters>
  <Application>Microsoft Office Word</Application>
  <DocSecurity>0</DocSecurity>
  <Lines>126</Lines>
  <Paragraphs>35</Paragraphs>
  <ScaleCrop>false</ScaleCrop>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zhenghuiju</dc:creator>
  <cp:lastModifiedBy>赵秀彬</cp:lastModifiedBy>
  <cp:revision>2</cp:revision>
  <dcterms:created xsi:type="dcterms:W3CDTF">2022-10-27T09:46:00Z</dcterms:created>
  <dcterms:modified xsi:type="dcterms:W3CDTF">2022-10-27T09:46:00Z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2472ED6C43DC4BC9AA8268CD83790B4A</vt:lpwstr>
  </property>
</Properties>
</file>